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Государственное и правовое регулирование социальных инноваций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социальные инновации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70F3BED" w:rsidR="00A77598" w:rsidRPr="00BC5741"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5236F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A01DF" w:rsidRDefault="007A7979" w:rsidP="00511619">
            <w:pPr>
              <w:rPr>
                <w:rFonts w:ascii="Times New Roman" w:hAnsi="Times New Roman" w:cs="Times New Roman"/>
                <w:sz w:val="20"/>
                <w:szCs w:val="20"/>
              </w:rPr>
            </w:pPr>
            <w:proofErr w:type="spellStart"/>
            <w:r w:rsidRPr="000A01DF">
              <w:rPr>
                <w:rFonts w:ascii="Times New Roman" w:hAnsi="Times New Roman" w:cs="Times New Roman"/>
                <w:sz w:val="20"/>
                <w:szCs w:val="20"/>
              </w:rPr>
              <w:t>д.э.н</w:t>
            </w:r>
            <w:proofErr w:type="spellEnd"/>
            <w:r w:rsidRPr="000A01DF">
              <w:rPr>
                <w:rFonts w:ascii="Times New Roman" w:hAnsi="Times New Roman" w:cs="Times New Roman"/>
                <w:sz w:val="20"/>
                <w:szCs w:val="20"/>
              </w:rPr>
              <w:t xml:space="preserve">, </w:t>
            </w:r>
            <w:proofErr w:type="spellStart"/>
            <w:r w:rsidRPr="000A01DF">
              <w:rPr>
                <w:rFonts w:ascii="Times New Roman" w:hAnsi="Times New Roman" w:cs="Times New Roman"/>
                <w:sz w:val="20"/>
                <w:szCs w:val="20"/>
              </w:rPr>
              <w:t>Мячин</w:t>
            </w:r>
            <w:proofErr w:type="spellEnd"/>
            <w:r w:rsidRPr="000A01DF">
              <w:rPr>
                <w:rFonts w:ascii="Times New Roman" w:hAnsi="Times New Roman" w:cs="Times New Roman"/>
                <w:sz w:val="20"/>
                <w:szCs w:val="20"/>
              </w:rPr>
              <w:t xml:space="preserve"> Юрий Васильевич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FF9823B" w:rsidR="004475DA" w:rsidRPr="00BC5741"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5236F4">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C90BA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C90BA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C90BA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C90BA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C90BA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C90BA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C90BA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C90BA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C90BA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C90BA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C90BA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C90BA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C90BA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C90BA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C90BA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C90BA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C90BA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Синтез теоретических знаний в области  методологии Государственного и правового регулирования социальных инноваций; выработка умения в организации и проведении научных исследований.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Государственное и правовое регулирование социальных инноваций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1907"/>
        <w:gridCol w:w="5491"/>
      </w:tblGrid>
      <w:tr w:rsidR="00751095" w:rsidRPr="000A01D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A01D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A01D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A01D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A01D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A01DF" w:rsidRDefault="00751095" w:rsidP="009207A4">
            <w:pPr>
              <w:tabs>
                <w:tab w:val="left" w:pos="0"/>
              </w:tabs>
              <w:jc w:val="center"/>
              <w:rPr>
                <w:rFonts w:ascii="Times New Roman" w:hAnsi="Times New Roman" w:cs="Times New Roman"/>
                <w:lang w:bidi="ru-RU"/>
              </w:rPr>
            </w:pPr>
            <w:r w:rsidRPr="000A01DF">
              <w:rPr>
                <w:rFonts w:ascii="Times New Roman" w:hAnsi="Times New Roman" w:cs="Times New Roman"/>
                <w:b/>
              </w:rPr>
              <w:t>Планируемые результаты обучения по дисциплине</w:t>
            </w:r>
          </w:p>
          <w:p w14:paraId="4A80ACB9" w14:textId="77777777" w:rsidR="00751095" w:rsidRPr="000A01D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A01D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A01DF" w:rsidRDefault="00FD518F" w:rsidP="009207A4">
            <w:pPr>
              <w:widowControl w:val="0"/>
              <w:tabs>
                <w:tab w:val="left" w:pos="0"/>
              </w:tabs>
              <w:autoSpaceDE w:val="0"/>
              <w:autoSpaceDN w:val="0"/>
              <w:rPr>
                <w:rFonts w:ascii="Times New Roman" w:hAnsi="Times New Roman" w:cs="Times New Roman"/>
              </w:rPr>
            </w:pPr>
            <w:r w:rsidRPr="000A01DF">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A01DF" w:rsidRDefault="00FD518F" w:rsidP="009207A4">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УК-2.2 - Проектирует реализацию конкретных задач путем определения оптимальных способов решения и выбора программного обеспечения для достижения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A01DF" w:rsidRDefault="00751095" w:rsidP="009207A4">
            <w:pPr>
              <w:autoSpaceDE w:val="0"/>
              <w:autoSpaceDN w:val="0"/>
              <w:adjustRightInd w:val="0"/>
              <w:jc w:val="both"/>
              <w:rPr>
                <w:rFonts w:ascii="Times New Roman" w:hAnsi="Times New Roman" w:cs="Times New Roman"/>
              </w:rPr>
            </w:pPr>
            <w:r w:rsidRPr="000A01DF">
              <w:rPr>
                <w:rFonts w:ascii="Times New Roman" w:hAnsi="Times New Roman" w:cs="Times New Roman"/>
              </w:rPr>
              <w:t xml:space="preserve">Знать: </w:t>
            </w:r>
            <w:r w:rsidR="00316402" w:rsidRPr="000A01DF">
              <w:rPr>
                <w:rFonts w:ascii="Times New Roman" w:hAnsi="Times New Roman" w:cs="Times New Roman"/>
              </w:rPr>
              <w:t>научные направления и основные результаты исследований в области государственного и правового регулирования социальных инноваций, принципы постановки научно-исследовательских задач, методы поиска информации, критического анализа и оценки стратегии действий.</w:t>
            </w:r>
            <w:r w:rsidRPr="000A01DF">
              <w:rPr>
                <w:rFonts w:ascii="Times New Roman" w:hAnsi="Times New Roman" w:cs="Times New Roman"/>
              </w:rPr>
              <w:t xml:space="preserve"> </w:t>
            </w:r>
          </w:p>
          <w:p w14:paraId="1D618C66" w14:textId="00124F5A" w:rsidR="00751095" w:rsidRPr="000A01DF" w:rsidRDefault="00751095" w:rsidP="009207A4">
            <w:pPr>
              <w:autoSpaceDE w:val="0"/>
              <w:autoSpaceDN w:val="0"/>
              <w:adjustRightInd w:val="0"/>
              <w:jc w:val="both"/>
              <w:rPr>
                <w:rFonts w:ascii="Times New Roman" w:hAnsi="Times New Roman" w:cs="Times New Roman"/>
              </w:rPr>
            </w:pPr>
            <w:r w:rsidRPr="000A01DF">
              <w:rPr>
                <w:rFonts w:ascii="Times New Roman" w:hAnsi="Times New Roman" w:cs="Times New Roman"/>
              </w:rPr>
              <w:t xml:space="preserve">Уметь: </w:t>
            </w:r>
            <w:r w:rsidR="00FD518F" w:rsidRPr="000A01DF">
              <w:rPr>
                <w:rFonts w:ascii="Times New Roman" w:hAnsi="Times New Roman" w:cs="Times New Roman"/>
              </w:rPr>
              <w:t>осуществлять поиск информации о научных исследованиях, интерпретировать и обобщать их результаты, самостоятельно оценивать преимущества и недостатки реализации результатов, полученных отечественными и зарубежными исследователями в области государственного и правового регулирования социальных инноваций с целью выявления их противоречий и поиска достоверных суждений.</w:t>
            </w:r>
            <w:r w:rsidRPr="000A01DF">
              <w:rPr>
                <w:rFonts w:ascii="Times New Roman" w:hAnsi="Times New Roman" w:cs="Times New Roman"/>
              </w:rPr>
              <w:t xml:space="preserve">. </w:t>
            </w:r>
          </w:p>
          <w:p w14:paraId="253C4FDD" w14:textId="597ACE7D" w:rsidR="00751095" w:rsidRPr="000A01DF" w:rsidRDefault="00751095" w:rsidP="00FD518F">
            <w:pPr>
              <w:autoSpaceDE w:val="0"/>
              <w:autoSpaceDN w:val="0"/>
              <w:adjustRightInd w:val="0"/>
              <w:jc w:val="both"/>
              <w:rPr>
                <w:rFonts w:ascii="Times New Roman" w:hAnsi="Times New Roman" w:cs="Times New Roman"/>
                <w:lang w:bidi="ru-RU"/>
              </w:rPr>
            </w:pPr>
            <w:r w:rsidRPr="000A01DF">
              <w:rPr>
                <w:rFonts w:ascii="Times New Roman" w:hAnsi="Times New Roman" w:cs="Times New Roman"/>
              </w:rPr>
              <w:t xml:space="preserve">Владеть: </w:t>
            </w:r>
            <w:r w:rsidR="00FD518F" w:rsidRPr="000A01DF">
              <w:rPr>
                <w:rFonts w:ascii="Times New Roman" w:hAnsi="Times New Roman" w:cs="Times New Roman"/>
              </w:rPr>
              <w:t>методами формирования информации, выявления и формулировки научных проблем в области государственного и правового регулирования социальными инновациями с целью решения поставленной задачи</w:t>
            </w:r>
            <w:proofErr w:type="gramStart"/>
            <w:r w:rsidR="00FD518F" w:rsidRPr="000A01DF">
              <w:rPr>
                <w:rFonts w:ascii="Times New Roman" w:hAnsi="Times New Roman" w:cs="Times New Roman"/>
              </w:rPr>
              <w:t>.</w:t>
            </w:r>
            <w:r w:rsidRPr="000A01DF">
              <w:rPr>
                <w:rFonts w:ascii="Times New Roman" w:hAnsi="Times New Roman" w:cs="Times New Roman"/>
              </w:rPr>
              <w:t>.</w:t>
            </w:r>
            <w:proofErr w:type="gramEnd"/>
          </w:p>
        </w:tc>
      </w:tr>
      <w:tr w:rsidR="00751095" w:rsidRPr="000A01DF" w14:paraId="59CF323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5C2A5D5" w14:textId="77777777" w:rsidR="00751095" w:rsidRPr="000A01DF" w:rsidRDefault="00FD518F" w:rsidP="009207A4">
            <w:pPr>
              <w:widowControl w:val="0"/>
              <w:tabs>
                <w:tab w:val="left" w:pos="0"/>
              </w:tabs>
              <w:autoSpaceDE w:val="0"/>
              <w:autoSpaceDN w:val="0"/>
              <w:rPr>
                <w:rFonts w:ascii="Times New Roman" w:hAnsi="Times New Roman" w:cs="Times New Roman"/>
              </w:rPr>
            </w:pPr>
            <w:r w:rsidRPr="000A01DF">
              <w:rPr>
                <w:rFonts w:ascii="Times New Roman" w:hAnsi="Times New Roman" w:cs="Times New Roman"/>
              </w:rPr>
              <w:t>ОПК-1 - Способен обоснованно отбирать и использовать современные информационно-коммуникационные технологии для решения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760D1CB" w14:textId="77777777" w:rsidR="00751095" w:rsidRPr="000A01DF" w:rsidRDefault="00FD518F" w:rsidP="009207A4">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ОПК-1.3 - Создает и поддерживает нормативно-методическую и информационную базу исследований по диагностике, оценке, оптимизации социальных показателей, процессов и отношений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85D246C" w14:textId="77777777" w:rsidR="00751095" w:rsidRPr="000A01DF" w:rsidRDefault="00751095" w:rsidP="009207A4">
            <w:pPr>
              <w:autoSpaceDE w:val="0"/>
              <w:autoSpaceDN w:val="0"/>
              <w:adjustRightInd w:val="0"/>
              <w:jc w:val="both"/>
              <w:rPr>
                <w:rFonts w:ascii="Times New Roman" w:hAnsi="Times New Roman" w:cs="Times New Roman"/>
              </w:rPr>
            </w:pPr>
            <w:r w:rsidRPr="000A01DF">
              <w:rPr>
                <w:rFonts w:ascii="Times New Roman" w:hAnsi="Times New Roman" w:cs="Times New Roman"/>
              </w:rPr>
              <w:t xml:space="preserve">Знать: </w:t>
            </w:r>
            <w:r w:rsidR="00316402" w:rsidRPr="000A01DF">
              <w:rPr>
                <w:rFonts w:ascii="Times New Roman" w:hAnsi="Times New Roman" w:cs="Times New Roman"/>
              </w:rPr>
              <w:t>содержание актуальных научных исследований в экономике и социологии, а также перспективы развития научных знаний и практических методик.</w:t>
            </w:r>
            <w:r w:rsidRPr="000A01DF">
              <w:rPr>
                <w:rFonts w:ascii="Times New Roman" w:hAnsi="Times New Roman" w:cs="Times New Roman"/>
              </w:rPr>
              <w:t xml:space="preserve"> </w:t>
            </w:r>
          </w:p>
          <w:p w14:paraId="384B2E9B" w14:textId="77777777" w:rsidR="00751095" w:rsidRPr="000A01DF" w:rsidRDefault="00751095" w:rsidP="009207A4">
            <w:pPr>
              <w:autoSpaceDE w:val="0"/>
              <w:autoSpaceDN w:val="0"/>
              <w:adjustRightInd w:val="0"/>
              <w:jc w:val="both"/>
              <w:rPr>
                <w:rFonts w:ascii="Times New Roman" w:hAnsi="Times New Roman" w:cs="Times New Roman"/>
              </w:rPr>
            </w:pPr>
            <w:r w:rsidRPr="000A01DF">
              <w:rPr>
                <w:rFonts w:ascii="Times New Roman" w:hAnsi="Times New Roman" w:cs="Times New Roman"/>
              </w:rPr>
              <w:t xml:space="preserve">Уметь: </w:t>
            </w:r>
            <w:r w:rsidR="00FD518F" w:rsidRPr="000A01DF">
              <w:rPr>
                <w:rFonts w:ascii="Times New Roman" w:hAnsi="Times New Roman" w:cs="Times New Roman"/>
              </w:rPr>
              <w:t>анализировать, обобщать результаты научных исследований в экономике и социологии, критически оценивать результаты с учетом перспектив развития методологии науки</w:t>
            </w:r>
            <w:proofErr w:type="gramStart"/>
            <w:r w:rsidR="00FD518F" w:rsidRPr="000A01DF">
              <w:rPr>
                <w:rFonts w:ascii="Times New Roman" w:hAnsi="Times New Roman" w:cs="Times New Roman"/>
              </w:rPr>
              <w:t>.</w:t>
            </w:r>
            <w:r w:rsidRPr="000A01DF">
              <w:rPr>
                <w:rFonts w:ascii="Times New Roman" w:hAnsi="Times New Roman" w:cs="Times New Roman"/>
              </w:rPr>
              <w:t xml:space="preserve">. </w:t>
            </w:r>
            <w:proofErr w:type="gramEnd"/>
          </w:p>
          <w:p w14:paraId="3747D550" w14:textId="77777777" w:rsidR="00751095" w:rsidRPr="000A01DF" w:rsidRDefault="00751095" w:rsidP="00FD518F">
            <w:pPr>
              <w:autoSpaceDE w:val="0"/>
              <w:autoSpaceDN w:val="0"/>
              <w:adjustRightInd w:val="0"/>
              <w:jc w:val="both"/>
              <w:rPr>
                <w:rFonts w:ascii="Times New Roman" w:hAnsi="Times New Roman" w:cs="Times New Roman"/>
                <w:lang w:bidi="ru-RU"/>
              </w:rPr>
            </w:pPr>
            <w:r w:rsidRPr="000A01DF">
              <w:rPr>
                <w:rFonts w:ascii="Times New Roman" w:hAnsi="Times New Roman" w:cs="Times New Roman"/>
              </w:rPr>
              <w:t xml:space="preserve">Владеть: </w:t>
            </w:r>
            <w:r w:rsidR="00FD518F" w:rsidRPr="000A01DF">
              <w:rPr>
                <w:rFonts w:ascii="Times New Roman" w:hAnsi="Times New Roman" w:cs="Times New Roman"/>
              </w:rPr>
              <w:t>навыками сравнительного анализа и критической оценки результатов научных исследований в экономике и соц</w:t>
            </w:r>
            <w:r w:rsidR="00FD518F" w:rsidRPr="000A01DF">
              <w:rPr>
                <w:rFonts w:ascii="Times New Roman" w:hAnsi="Times New Roman" w:cs="Times New Roman"/>
                <w:lang w:val="en-US"/>
              </w:rPr>
              <w:t>b</w:t>
            </w:r>
            <w:proofErr w:type="spellStart"/>
            <w:r w:rsidR="00FD518F" w:rsidRPr="000A01DF">
              <w:rPr>
                <w:rFonts w:ascii="Times New Roman" w:hAnsi="Times New Roman" w:cs="Times New Roman"/>
              </w:rPr>
              <w:t>ологии</w:t>
            </w:r>
            <w:proofErr w:type="spellEnd"/>
            <w:proofErr w:type="gramStart"/>
            <w:r w:rsidR="00FD518F" w:rsidRPr="000A01DF">
              <w:rPr>
                <w:rFonts w:ascii="Times New Roman" w:hAnsi="Times New Roman" w:cs="Times New Roman"/>
              </w:rPr>
              <w:t>.</w:t>
            </w:r>
            <w:r w:rsidRPr="000A01DF">
              <w:rPr>
                <w:rFonts w:ascii="Times New Roman" w:hAnsi="Times New Roman" w:cs="Times New Roman"/>
              </w:rPr>
              <w:t>.</w:t>
            </w:r>
            <w:proofErr w:type="gramEnd"/>
          </w:p>
        </w:tc>
      </w:tr>
      <w:tr w:rsidR="00751095" w:rsidRPr="000A01DF" w14:paraId="66A1725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CC5F46A" w14:textId="77777777" w:rsidR="00751095" w:rsidRPr="000A01DF" w:rsidRDefault="00FD518F" w:rsidP="009207A4">
            <w:pPr>
              <w:widowControl w:val="0"/>
              <w:tabs>
                <w:tab w:val="left" w:pos="0"/>
              </w:tabs>
              <w:autoSpaceDE w:val="0"/>
              <w:autoSpaceDN w:val="0"/>
              <w:rPr>
                <w:rFonts w:ascii="Times New Roman" w:hAnsi="Times New Roman" w:cs="Times New Roman"/>
              </w:rPr>
            </w:pPr>
            <w:r w:rsidRPr="000A01DF">
              <w:rPr>
                <w:rFonts w:ascii="Times New Roman" w:hAnsi="Times New Roman" w:cs="Times New Roman"/>
              </w:rPr>
              <w:t>ПК-3 - Способен к планированию и осуществлению проектных работ в области изучения общественного мнения, исследования корпоративных социальных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13E8C8E" w14:textId="77777777" w:rsidR="00751095" w:rsidRPr="000A01DF" w:rsidRDefault="00FD518F" w:rsidP="009207A4">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ПК-3.2 - Разрабатывает методический инструментарий, нормативные документы, информационные материалы для осуществления социологических исследований, маркетинговой и проектно-инновационной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7A2FBC6" w14:textId="77777777" w:rsidR="00751095" w:rsidRPr="000A01DF" w:rsidRDefault="00751095" w:rsidP="009207A4">
            <w:pPr>
              <w:autoSpaceDE w:val="0"/>
              <w:autoSpaceDN w:val="0"/>
              <w:adjustRightInd w:val="0"/>
              <w:jc w:val="both"/>
              <w:rPr>
                <w:rFonts w:ascii="Times New Roman" w:hAnsi="Times New Roman" w:cs="Times New Roman"/>
              </w:rPr>
            </w:pPr>
            <w:r w:rsidRPr="000A01DF">
              <w:rPr>
                <w:rFonts w:ascii="Times New Roman" w:hAnsi="Times New Roman" w:cs="Times New Roman"/>
              </w:rPr>
              <w:t xml:space="preserve">Знать: </w:t>
            </w:r>
            <w:r w:rsidR="00316402" w:rsidRPr="000A01DF">
              <w:rPr>
                <w:rFonts w:ascii="Times New Roman" w:hAnsi="Times New Roman" w:cs="Times New Roman"/>
              </w:rPr>
              <w:t>организацию и порядок планированию и осуществлению проектных работ в области изучения общественного мнения, исследования корпоративных социальных систем.</w:t>
            </w:r>
            <w:r w:rsidRPr="000A01DF">
              <w:rPr>
                <w:rFonts w:ascii="Times New Roman" w:hAnsi="Times New Roman" w:cs="Times New Roman"/>
              </w:rPr>
              <w:t xml:space="preserve"> </w:t>
            </w:r>
          </w:p>
          <w:p w14:paraId="72A1D31D" w14:textId="77777777" w:rsidR="00751095" w:rsidRPr="000A01DF" w:rsidRDefault="00751095" w:rsidP="009207A4">
            <w:pPr>
              <w:autoSpaceDE w:val="0"/>
              <w:autoSpaceDN w:val="0"/>
              <w:adjustRightInd w:val="0"/>
              <w:jc w:val="both"/>
              <w:rPr>
                <w:rFonts w:ascii="Times New Roman" w:hAnsi="Times New Roman" w:cs="Times New Roman"/>
              </w:rPr>
            </w:pPr>
            <w:r w:rsidRPr="000A01DF">
              <w:rPr>
                <w:rFonts w:ascii="Times New Roman" w:hAnsi="Times New Roman" w:cs="Times New Roman"/>
              </w:rPr>
              <w:t xml:space="preserve">Уметь: </w:t>
            </w:r>
            <w:r w:rsidR="00FD518F" w:rsidRPr="000A01DF">
              <w:rPr>
                <w:rFonts w:ascii="Times New Roman" w:hAnsi="Times New Roman" w:cs="Times New Roman"/>
              </w:rPr>
              <w:t xml:space="preserve">разрабатывать методический инструментарий, нормативные документы, информационные материалы для осуществления социологических исследований, </w:t>
            </w:r>
            <w:proofErr w:type="gramStart"/>
            <w:r w:rsidR="00FD518F" w:rsidRPr="000A01DF">
              <w:rPr>
                <w:rFonts w:ascii="Times New Roman" w:hAnsi="Times New Roman" w:cs="Times New Roman"/>
              </w:rPr>
              <w:t>маркетинговой</w:t>
            </w:r>
            <w:proofErr w:type="gramEnd"/>
            <w:r w:rsidR="00FD518F" w:rsidRPr="000A01DF">
              <w:rPr>
                <w:rFonts w:ascii="Times New Roman" w:hAnsi="Times New Roman" w:cs="Times New Roman"/>
              </w:rPr>
              <w:t xml:space="preserve"> и проектно-инновационной деятельности.</w:t>
            </w:r>
            <w:r w:rsidRPr="000A01DF">
              <w:rPr>
                <w:rFonts w:ascii="Times New Roman" w:hAnsi="Times New Roman" w:cs="Times New Roman"/>
              </w:rPr>
              <w:t xml:space="preserve">. </w:t>
            </w:r>
          </w:p>
          <w:p w14:paraId="452CE6DC" w14:textId="77777777" w:rsidR="00751095" w:rsidRPr="000A01DF" w:rsidRDefault="00751095" w:rsidP="00FD518F">
            <w:pPr>
              <w:autoSpaceDE w:val="0"/>
              <w:autoSpaceDN w:val="0"/>
              <w:adjustRightInd w:val="0"/>
              <w:jc w:val="both"/>
              <w:rPr>
                <w:rFonts w:ascii="Times New Roman" w:hAnsi="Times New Roman" w:cs="Times New Roman"/>
                <w:lang w:bidi="ru-RU"/>
              </w:rPr>
            </w:pPr>
            <w:r w:rsidRPr="000A01DF">
              <w:rPr>
                <w:rFonts w:ascii="Times New Roman" w:hAnsi="Times New Roman" w:cs="Times New Roman"/>
              </w:rPr>
              <w:t xml:space="preserve">Владеть: </w:t>
            </w:r>
            <w:r w:rsidR="00FD518F" w:rsidRPr="000A01DF">
              <w:rPr>
                <w:rFonts w:ascii="Times New Roman" w:hAnsi="Times New Roman" w:cs="Times New Roman"/>
              </w:rPr>
              <w:t>твердыми навыками и умениями государственного и правового регулирования социальных инноваций</w:t>
            </w:r>
            <w:proofErr w:type="gramStart"/>
            <w:r w:rsidR="00FD518F" w:rsidRPr="000A01DF">
              <w:rPr>
                <w:rFonts w:ascii="Times New Roman" w:hAnsi="Times New Roman" w:cs="Times New Roman"/>
              </w:rPr>
              <w:t>.</w:t>
            </w:r>
            <w:r w:rsidRPr="000A01DF">
              <w:rPr>
                <w:rFonts w:ascii="Times New Roman" w:hAnsi="Times New Roman" w:cs="Times New Roman"/>
              </w:rPr>
              <w:t>.</w:t>
            </w:r>
            <w:proofErr w:type="gramEnd"/>
          </w:p>
        </w:tc>
      </w:tr>
    </w:tbl>
    <w:p w14:paraId="010B1EC2" w14:textId="77777777" w:rsidR="00E1429F" w:rsidRPr="000A01D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0A01DF"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0A01DF" w:rsidRDefault="004535A3" w:rsidP="007F544A">
            <w:pPr>
              <w:widowControl w:val="0"/>
              <w:tabs>
                <w:tab w:val="left" w:pos="0"/>
              </w:tabs>
              <w:autoSpaceDE w:val="0"/>
              <w:autoSpaceDN w:val="0"/>
              <w:jc w:val="center"/>
              <w:rPr>
                <w:rFonts w:ascii="Times New Roman" w:hAnsi="Times New Roman" w:cs="Times New Roman"/>
                <w:b/>
              </w:rPr>
            </w:pPr>
            <w:r w:rsidRPr="000A01DF">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0A01DF" w:rsidRDefault="004535A3" w:rsidP="00546A9C">
            <w:pPr>
              <w:tabs>
                <w:tab w:val="left" w:pos="0"/>
              </w:tabs>
              <w:jc w:val="center"/>
              <w:rPr>
                <w:rFonts w:ascii="Times New Roman" w:hAnsi="Times New Roman" w:cs="Times New Roman"/>
                <w:b/>
              </w:rPr>
            </w:pPr>
            <w:r w:rsidRPr="000A01DF">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0A01DF" w:rsidRDefault="004535A3" w:rsidP="007F544A">
            <w:pPr>
              <w:tabs>
                <w:tab w:val="left" w:pos="0"/>
              </w:tabs>
              <w:jc w:val="center"/>
              <w:rPr>
                <w:rFonts w:ascii="Times New Roman" w:hAnsi="Times New Roman" w:cs="Times New Roman"/>
                <w:b/>
              </w:rPr>
            </w:pPr>
            <w:r w:rsidRPr="000A01DF">
              <w:rPr>
                <w:rFonts w:ascii="Times New Roman" w:hAnsi="Times New Roman" w:cs="Times New Roman"/>
                <w:b/>
              </w:rPr>
              <w:t xml:space="preserve">Объем дисциплины </w:t>
            </w:r>
          </w:p>
          <w:p w14:paraId="5F18268E" w14:textId="58058D90" w:rsidR="004535A3" w:rsidRPr="000A01DF" w:rsidRDefault="004535A3" w:rsidP="007F544A">
            <w:pPr>
              <w:widowControl w:val="0"/>
              <w:tabs>
                <w:tab w:val="left" w:pos="0"/>
              </w:tabs>
              <w:autoSpaceDE w:val="0"/>
              <w:autoSpaceDN w:val="0"/>
              <w:jc w:val="center"/>
              <w:rPr>
                <w:rFonts w:ascii="Times New Roman" w:hAnsi="Times New Roman" w:cs="Times New Roman"/>
                <w:b/>
              </w:rPr>
            </w:pPr>
            <w:r w:rsidRPr="000A01DF">
              <w:rPr>
                <w:rFonts w:ascii="Times New Roman" w:hAnsi="Times New Roman" w:cs="Times New Roman"/>
                <w:b/>
              </w:rPr>
              <w:t>(ак</w:t>
            </w:r>
            <w:r w:rsidR="00AE2B1A" w:rsidRPr="000A01DF">
              <w:rPr>
                <w:rFonts w:ascii="Times New Roman" w:hAnsi="Times New Roman" w:cs="Times New Roman"/>
                <w:b/>
              </w:rPr>
              <w:t>адемические</w:t>
            </w:r>
            <w:r w:rsidRPr="000A01DF">
              <w:rPr>
                <w:rFonts w:ascii="Times New Roman" w:hAnsi="Times New Roman" w:cs="Times New Roman"/>
                <w:b/>
              </w:rPr>
              <w:t xml:space="preserve"> часы)</w:t>
            </w:r>
          </w:p>
        </w:tc>
      </w:tr>
      <w:tr w:rsidR="005B37A7" w:rsidRPr="000A01DF" w14:paraId="568F56F7" w14:textId="77777777" w:rsidTr="005B37A7">
        <w:trPr>
          <w:trHeight w:val="300"/>
        </w:trPr>
        <w:tc>
          <w:tcPr>
            <w:tcW w:w="1024" w:type="pct"/>
            <w:vMerge/>
            <w:shd w:val="clear" w:color="auto" w:fill="auto"/>
            <w:vAlign w:val="center"/>
            <w:hideMark/>
          </w:tcPr>
          <w:p w14:paraId="60F6C88D" w14:textId="77777777" w:rsidR="000B317E" w:rsidRPr="000A01DF"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0A01DF"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0A01DF" w:rsidRDefault="000B317E" w:rsidP="007F544A">
            <w:pPr>
              <w:widowControl w:val="0"/>
              <w:tabs>
                <w:tab w:val="left" w:pos="0"/>
              </w:tabs>
              <w:autoSpaceDE w:val="0"/>
              <w:autoSpaceDN w:val="0"/>
              <w:jc w:val="center"/>
              <w:rPr>
                <w:rFonts w:ascii="Times New Roman" w:hAnsi="Times New Roman" w:cs="Times New Roman"/>
                <w:b/>
              </w:rPr>
            </w:pPr>
            <w:r w:rsidRPr="000A01DF">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0A01DF"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0A01DF" w:rsidRDefault="000B317E" w:rsidP="007F544A">
            <w:pPr>
              <w:widowControl w:val="0"/>
              <w:tabs>
                <w:tab w:val="left" w:pos="0"/>
              </w:tabs>
              <w:autoSpaceDE w:val="0"/>
              <w:autoSpaceDN w:val="0"/>
              <w:jc w:val="center"/>
              <w:rPr>
                <w:rFonts w:ascii="Times New Roman" w:hAnsi="Times New Roman" w:cs="Times New Roman"/>
                <w:b/>
              </w:rPr>
            </w:pPr>
            <w:r w:rsidRPr="000A01DF">
              <w:rPr>
                <w:rFonts w:ascii="Times New Roman" w:hAnsi="Times New Roman" w:cs="Times New Roman"/>
                <w:b/>
              </w:rPr>
              <w:t>СРО</w:t>
            </w:r>
          </w:p>
        </w:tc>
      </w:tr>
      <w:tr w:rsidR="005B37A7" w:rsidRPr="000A01DF" w14:paraId="48EF2691" w14:textId="77777777" w:rsidTr="005B37A7">
        <w:trPr>
          <w:trHeight w:val="463"/>
        </w:trPr>
        <w:tc>
          <w:tcPr>
            <w:tcW w:w="1024" w:type="pct"/>
            <w:vMerge/>
            <w:shd w:val="clear" w:color="auto" w:fill="auto"/>
            <w:vAlign w:val="center"/>
            <w:hideMark/>
          </w:tcPr>
          <w:p w14:paraId="540838F1" w14:textId="77777777" w:rsidR="004475DA" w:rsidRPr="000A01DF"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0A01DF"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0A01DF" w:rsidRDefault="004475DA" w:rsidP="007F544A">
            <w:pPr>
              <w:widowControl w:val="0"/>
              <w:tabs>
                <w:tab w:val="left" w:pos="0"/>
              </w:tabs>
              <w:autoSpaceDE w:val="0"/>
              <w:autoSpaceDN w:val="0"/>
              <w:jc w:val="center"/>
              <w:rPr>
                <w:rFonts w:ascii="Times New Roman" w:hAnsi="Times New Roman" w:cs="Times New Roman"/>
                <w:b/>
              </w:rPr>
            </w:pPr>
            <w:r w:rsidRPr="000A01DF">
              <w:rPr>
                <w:rFonts w:ascii="Times New Roman" w:hAnsi="Times New Roman" w:cs="Times New Roman"/>
                <w:b/>
              </w:rPr>
              <w:t>ЗЛТ</w:t>
            </w:r>
          </w:p>
        </w:tc>
        <w:tc>
          <w:tcPr>
            <w:tcW w:w="360" w:type="pct"/>
            <w:shd w:val="clear" w:color="auto" w:fill="auto"/>
            <w:vAlign w:val="center"/>
            <w:hideMark/>
          </w:tcPr>
          <w:p w14:paraId="144D21A6" w14:textId="77777777" w:rsidR="004475DA" w:rsidRPr="000A01DF" w:rsidRDefault="004475DA" w:rsidP="007F544A">
            <w:pPr>
              <w:widowControl w:val="0"/>
              <w:tabs>
                <w:tab w:val="left" w:pos="0"/>
              </w:tabs>
              <w:autoSpaceDE w:val="0"/>
              <w:autoSpaceDN w:val="0"/>
              <w:jc w:val="center"/>
              <w:rPr>
                <w:rFonts w:ascii="Times New Roman" w:hAnsi="Times New Roman" w:cs="Times New Roman"/>
                <w:b/>
              </w:rPr>
            </w:pPr>
            <w:r w:rsidRPr="000A01DF">
              <w:rPr>
                <w:rFonts w:ascii="Times New Roman" w:hAnsi="Times New Roman" w:cs="Times New Roman"/>
                <w:b/>
              </w:rPr>
              <w:t>ПЗ</w:t>
            </w:r>
          </w:p>
        </w:tc>
        <w:tc>
          <w:tcPr>
            <w:tcW w:w="358" w:type="pct"/>
            <w:shd w:val="clear" w:color="auto" w:fill="auto"/>
            <w:vAlign w:val="center"/>
            <w:hideMark/>
          </w:tcPr>
          <w:p w14:paraId="19AF07D1" w14:textId="452663C9" w:rsidR="004475DA" w:rsidRPr="000A01DF" w:rsidRDefault="000A0ED4" w:rsidP="004535A3">
            <w:pPr>
              <w:widowControl w:val="0"/>
              <w:tabs>
                <w:tab w:val="left" w:pos="0"/>
              </w:tabs>
              <w:autoSpaceDE w:val="0"/>
              <w:autoSpaceDN w:val="0"/>
              <w:jc w:val="center"/>
              <w:rPr>
                <w:rFonts w:ascii="Times New Roman" w:hAnsi="Times New Roman" w:cs="Times New Roman"/>
                <w:b/>
              </w:rPr>
            </w:pPr>
            <w:r w:rsidRPr="000A01DF">
              <w:rPr>
                <w:rFonts w:ascii="Times New Roman" w:hAnsi="Times New Roman" w:cs="Times New Roman"/>
                <w:b/>
              </w:rPr>
              <w:t>ЛР</w:t>
            </w:r>
          </w:p>
        </w:tc>
        <w:tc>
          <w:tcPr>
            <w:tcW w:w="358" w:type="pct"/>
            <w:vMerge/>
            <w:shd w:val="clear" w:color="auto" w:fill="auto"/>
            <w:vAlign w:val="center"/>
            <w:hideMark/>
          </w:tcPr>
          <w:p w14:paraId="0F94578B" w14:textId="1775B50A" w:rsidR="004475DA" w:rsidRPr="000A01DF" w:rsidRDefault="004475DA" w:rsidP="007F544A">
            <w:pPr>
              <w:widowControl w:val="0"/>
              <w:tabs>
                <w:tab w:val="left" w:pos="0"/>
              </w:tabs>
              <w:autoSpaceDE w:val="0"/>
              <w:autoSpaceDN w:val="0"/>
              <w:jc w:val="center"/>
              <w:rPr>
                <w:rFonts w:ascii="Times New Roman" w:hAnsi="Times New Roman" w:cs="Times New Roman"/>
                <w:b/>
              </w:rPr>
            </w:pPr>
          </w:p>
        </w:tc>
      </w:tr>
      <w:tr w:rsidR="005B37A7" w:rsidRPr="000A01DF" w14:paraId="7D8B164A" w14:textId="77777777" w:rsidTr="005B37A7">
        <w:trPr>
          <w:trHeight w:val="283"/>
        </w:trPr>
        <w:tc>
          <w:tcPr>
            <w:tcW w:w="5000" w:type="pct"/>
            <w:gridSpan w:val="8"/>
            <w:shd w:val="clear" w:color="auto" w:fill="auto"/>
            <w:vAlign w:val="center"/>
          </w:tcPr>
          <w:p w14:paraId="1B393AA2" w14:textId="04821BC7" w:rsidR="00313ACD" w:rsidRPr="000A01D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0A01DF">
              <w:rPr>
                <w:rFonts w:ascii="Times New Roman" w:hAnsi="Times New Roman" w:cs="Times New Roman"/>
                <w:b/>
                <w:lang w:bidi="ru-RU"/>
              </w:rPr>
              <w:t>Раздел I. ПРЕДМЕТНАЯ ОБЛАСТЬ  ТЕОРИИ ИННОВАЦИЙ.</w:t>
            </w:r>
          </w:p>
        </w:tc>
      </w:tr>
      <w:tr w:rsidR="005B37A7" w:rsidRPr="000A01DF" w14:paraId="748498C4" w14:textId="77777777" w:rsidTr="005B37A7">
        <w:trPr>
          <w:trHeight w:val="283"/>
        </w:trPr>
        <w:tc>
          <w:tcPr>
            <w:tcW w:w="1024" w:type="pct"/>
            <w:shd w:val="clear" w:color="auto" w:fill="auto"/>
            <w:vAlign w:val="center"/>
          </w:tcPr>
          <w:p w14:paraId="5D6E08B7" w14:textId="2FA1B7AD"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1. Основные понятия теории  инноваций.</w:t>
            </w:r>
          </w:p>
        </w:tc>
        <w:tc>
          <w:tcPr>
            <w:tcW w:w="2543" w:type="pct"/>
            <w:gridSpan w:val="2"/>
            <w:shd w:val="clear" w:color="auto" w:fill="auto"/>
          </w:tcPr>
          <w:p w14:paraId="39EE40A9" w14:textId="6A1029DB"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Изучение теории инноваций необходимо начать с рассмотре­ния основных понятий: «инновация», «новшество», «нововведе­ние», «инновационный процесс», «инновационная деятельность» и ряд других. Понятия «новшество» и «нововведение» являются синонимами и часто используются наряду с понятием «иннова­ция».</w:t>
            </w:r>
          </w:p>
        </w:tc>
        <w:tc>
          <w:tcPr>
            <w:tcW w:w="357" w:type="pct"/>
            <w:gridSpan w:val="2"/>
            <w:shd w:val="clear" w:color="auto" w:fill="auto"/>
            <w:vAlign w:val="center"/>
          </w:tcPr>
          <w:p w14:paraId="615145B2" w14:textId="0922B7BD"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4</w:t>
            </w:r>
          </w:p>
        </w:tc>
        <w:tc>
          <w:tcPr>
            <w:tcW w:w="360" w:type="pct"/>
            <w:shd w:val="clear" w:color="auto" w:fill="auto"/>
            <w:vAlign w:val="center"/>
          </w:tcPr>
          <w:p w14:paraId="05EBA91D" w14:textId="13EF86D5"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6922C76B" w14:textId="6714638E"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6569BA54" w14:textId="77777777" w:rsidTr="005B37A7">
        <w:trPr>
          <w:trHeight w:val="283"/>
        </w:trPr>
        <w:tc>
          <w:tcPr>
            <w:tcW w:w="1024" w:type="pct"/>
            <w:shd w:val="clear" w:color="auto" w:fill="auto"/>
            <w:vAlign w:val="center"/>
          </w:tcPr>
          <w:p w14:paraId="5AAC6D70"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2. Типологии  инноваций.</w:t>
            </w:r>
          </w:p>
        </w:tc>
        <w:tc>
          <w:tcPr>
            <w:tcW w:w="2543" w:type="pct"/>
            <w:gridSpan w:val="2"/>
            <w:shd w:val="clear" w:color="auto" w:fill="auto"/>
          </w:tcPr>
          <w:p w14:paraId="23EF48DE"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 xml:space="preserve">Социальные инновации. Отличительными чертами социальных инноваций являются:  -   наличие тесной связи с конкретными общественными от­ношениями;-  зависимость при использовании новшеств от групповых и личных качеств пользователей (клиентов социальных служб);-  отсутствие очевидных преимуществ, в отличие от </w:t>
            </w:r>
            <w:proofErr w:type="gramStart"/>
            <w:r w:rsidRPr="000A01DF">
              <w:rPr>
                <w:sz w:val="22"/>
                <w:szCs w:val="22"/>
                <w:lang w:bidi="ru-RU"/>
              </w:rPr>
              <w:t>техниче­ских</w:t>
            </w:r>
            <w:proofErr w:type="gramEnd"/>
            <w:r w:rsidRPr="000A01DF">
              <w:rPr>
                <w:sz w:val="22"/>
                <w:szCs w:val="22"/>
                <w:lang w:bidi="ru-RU"/>
              </w:rPr>
              <w:t xml:space="preserve"> нововведений. Инновации в социальной сфере. Основной целью </w:t>
            </w:r>
            <w:proofErr w:type="gramStart"/>
            <w:r w:rsidRPr="000A01DF">
              <w:rPr>
                <w:sz w:val="22"/>
                <w:szCs w:val="22"/>
                <w:lang w:bidi="ru-RU"/>
              </w:rPr>
              <w:t>иннова­ционной</w:t>
            </w:r>
            <w:proofErr w:type="gramEnd"/>
            <w:r w:rsidRPr="000A01DF">
              <w:rPr>
                <w:sz w:val="22"/>
                <w:szCs w:val="22"/>
                <w:lang w:bidi="ru-RU"/>
              </w:rPr>
              <w:t xml:space="preserve"> деятельности в социальной сфере является решение со­циальных проблем современного общества, таких как:-  проблема повышения эффективности деятельности пред­приятий и организаций социальной сферы;-   проблема улучшения качества услуг социальной сферы с учетом динамики потребностей населения.</w:t>
            </w:r>
          </w:p>
        </w:tc>
        <w:tc>
          <w:tcPr>
            <w:tcW w:w="357" w:type="pct"/>
            <w:gridSpan w:val="2"/>
            <w:shd w:val="clear" w:color="auto" w:fill="auto"/>
            <w:vAlign w:val="center"/>
          </w:tcPr>
          <w:p w14:paraId="2DCB24B2"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654B9568"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1FAFA155"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CCF898"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36455833" w14:textId="77777777" w:rsidTr="005B37A7">
        <w:trPr>
          <w:trHeight w:val="283"/>
        </w:trPr>
        <w:tc>
          <w:tcPr>
            <w:tcW w:w="1024" w:type="pct"/>
            <w:shd w:val="clear" w:color="auto" w:fill="auto"/>
            <w:vAlign w:val="center"/>
          </w:tcPr>
          <w:p w14:paraId="241E23ED"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3. Теоретические подходы   к изучению  инноваций.</w:t>
            </w:r>
          </w:p>
        </w:tc>
        <w:tc>
          <w:tcPr>
            <w:tcW w:w="2543" w:type="pct"/>
            <w:gridSpan w:val="2"/>
            <w:shd w:val="clear" w:color="auto" w:fill="auto"/>
          </w:tcPr>
          <w:p w14:paraId="3354F4CB"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Социологический подход в формировании теории иннова­ций. Экономический подход в формировании теории инноваций. Исследования инноваций в теории управления. Психологический подход в формировании теории иннова­ций. Источники инноваций, по П. Друкеру. Переход от линейного инновационного процесса к системному</w:t>
            </w:r>
          </w:p>
        </w:tc>
        <w:tc>
          <w:tcPr>
            <w:tcW w:w="357" w:type="pct"/>
            <w:gridSpan w:val="2"/>
            <w:shd w:val="clear" w:color="auto" w:fill="auto"/>
            <w:vAlign w:val="center"/>
          </w:tcPr>
          <w:p w14:paraId="5D3FE457"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7727BA37"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4A1FBD4D"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AE0D69"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73687D48" w14:textId="77777777" w:rsidTr="005B37A7">
        <w:trPr>
          <w:trHeight w:val="283"/>
        </w:trPr>
        <w:tc>
          <w:tcPr>
            <w:tcW w:w="5000" w:type="pct"/>
            <w:gridSpan w:val="8"/>
            <w:shd w:val="clear" w:color="auto" w:fill="auto"/>
            <w:vAlign w:val="center"/>
          </w:tcPr>
          <w:p w14:paraId="1D557B50" w14:textId="77777777" w:rsidR="00313ACD" w:rsidRPr="000A01D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0A01DF">
              <w:rPr>
                <w:rFonts w:ascii="Times New Roman" w:hAnsi="Times New Roman" w:cs="Times New Roman"/>
                <w:b/>
                <w:lang w:bidi="ru-RU"/>
              </w:rPr>
              <w:t>Раздел II. ИННОВАЦИОННЫЕ ПРОЦЕССЫ  В СОЦИАЛЬНОЙ  СФЕРЕ.</w:t>
            </w:r>
          </w:p>
        </w:tc>
      </w:tr>
      <w:tr w:rsidR="005B37A7" w:rsidRPr="000A01DF" w14:paraId="0A901168" w14:textId="77777777" w:rsidTr="005B37A7">
        <w:trPr>
          <w:trHeight w:val="283"/>
        </w:trPr>
        <w:tc>
          <w:tcPr>
            <w:tcW w:w="1024" w:type="pct"/>
            <w:shd w:val="clear" w:color="auto" w:fill="auto"/>
            <w:vAlign w:val="center"/>
          </w:tcPr>
          <w:p w14:paraId="0A9B2F77"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4. Закономерности  инновационного процесса.</w:t>
            </w:r>
          </w:p>
        </w:tc>
        <w:tc>
          <w:tcPr>
            <w:tcW w:w="2543" w:type="pct"/>
            <w:gridSpan w:val="2"/>
            <w:shd w:val="clear" w:color="auto" w:fill="auto"/>
          </w:tcPr>
          <w:p w14:paraId="7E78A8E4"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Инновационный процесс — это творческий процесс создания и преобразования научных знаний в новую продукцию, призна­ваемую потребителем. Инновационный процесс в социальной сфере. Факторы, влияющие на развитие инновационных процес­сов. Внедрение социальных инноваций. Проверка эффективности социальных инноваций. Государственное регулирование инновационных процессов в социальной сфере.</w:t>
            </w:r>
          </w:p>
        </w:tc>
        <w:tc>
          <w:tcPr>
            <w:tcW w:w="357" w:type="pct"/>
            <w:gridSpan w:val="2"/>
            <w:shd w:val="clear" w:color="auto" w:fill="auto"/>
            <w:vAlign w:val="center"/>
          </w:tcPr>
          <w:p w14:paraId="75F429A9"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4</w:t>
            </w:r>
          </w:p>
        </w:tc>
        <w:tc>
          <w:tcPr>
            <w:tcW w:w="360" w:type="pct"/>
            <w:shd w:val="clear" w:color="auto" w:fill="auto"/>
            <w:vAlign w:val="center"/>
          </w:tcPr>
          <w:p w14:paraId="32EF3BE5"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1ED991A4"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B50511"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349A75D1" w14:textId="77777777" w:rsidTr="005B37A7">
        <w:trPr>
          <w:trHeight w:val="283"/>
        </w:trPr>
        <w:tc>
          <w:tcPr>
            <w:tcW w:w="1024" w:type="pct"/>
            <w:shd w:val="clear" w:color="auto" w:fill="auto"/>
            <w:vAlign w:val="center"/>
          </w:tcPr>
          <w:p w14:paraId="53F8670C"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5. Инновационное проектирование  в социальной работе.</w:t>
            </w:r>
          </w:p>
        </w:tc>
        <w:tc>
          <w:tcPr>
            <w:tcW w:w="2543" w:type="pct"/>
            <w:gridSpan w:val="2"/>
            <w:shd w:val="clear" w:color="auto" w:fill="auto"/>
          </w:tcPr>
          <w:p w14:paraId="7B960DE6"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Модель реализации инновационного проекта. Виды проектов. Жизненный цикл инновационного проекта. Виды социальных проектов. Классификация инновационных процессов. Характеристики социального проекта. Инвестиционные проекты. Спонсорские проекты. Кредитные проекты. Бюджетные проекты. Благотворительные проекты. Масштабы социальных проектов. Оценивание инновационных проектов.</w:t>
            </w:r>
          </w:p>
        </w:tc>
        <w:tc>
          <w:tcPr>
            <w:tcW w:w="357" w:type="pct"/>
            <w:gridSpan w:val="2"/>
            <w:shd w:val="clear" w:color="auto" w:fill="auto"/>
            <w:vAlign w:val="center"/>
          </w:tcPr>
          <w:p w14:paraId="46A028E4"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094D81E2"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7D7C606A"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8BADE2"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296F8AAE" w14:textId="77777777" w:rsidTr="005B37A7">
        <w:trPr>
          <w:trHeight w:val="283"/>
        </w:trPr>
        <w:tc>
          <w:tcPr>
            <w:tcW w:w="5000" w:type="pct"/>
            <w:gridSpan w:val="8"/>
            <w:shd w:val="clear" w:color="auto" w:fill="auto"/>
            <w:vAlign w:val="center"/>
          </w:tcPr>
          <w:p w14:paraId="24A6AE0A" w14:textId="77777777" w:rsidR="00313ACD" w:rsidRPr="000A01D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0A01DF">
              <w:rPr>
                <w:rFonts w:ascii="Times New Roman" w:hAnsi="Times New Roman" w:cs="Times New Roman"/>
                <w:b/>
                <w:lang w:bidi="ru-RU"/>
              </w:rPr>
              <w:t xml:space="preserve">Раздел III. УПРАВЛЕНЧЕСКИЙ АСПЕКТ РАЗВИТИЯ  ИННОВАЦИОННЫХ ПРОЦЕССОВ  В СОЦИАЛЬНЫХ </w:t>
            </w:r>
            <w:proofErr w:type="gramStart"/>
            <w:r w:rsidRPr="000A01DF">
              <w:rPr>
                <w:rFonts w:ascii="Times New Roman" w:hAnsi="Times New Roman" w:cs="Times New Roman"/>
                <w:b/>
                <w:lang w:bidi="ru-RU"/>
              </w:rPr>
              <w:t>ОРГАНИЗАЦИЯХ</w:t>
            </w:r>
            <w:proofErr w:type="gramEnd"/>
            <w:r w:rsidRPr="000A01DF">
              <w:rPr>
                <w:rFonts w:ascii="Times New Roman" w:hAnsi="Times New Roman" w:cs="Times New Roman"/>
                <w:b/>
                <w:lang w:bidi="ru-RU"/>
              </w:rPr>
              <w:t>.</w:t>
            </w:r>
          </w:p>
        </w:tc>
      </w:tr>
      <w:tr w:rsidR="005B37A7" w:rsidRPr="000A01DF" w14:paraId="06F20E42" w14:textId="77777777" w:rsidTr="005B37A7">
        <w:trPr>
          <w:trHeight w:val="283"/>
        </w:trPr>
        <w:tc>
          <w:tcPr>
            <w:tcW w:w="1024" w:type="pct"/>
            <w:shd w:val="clear" w:color="auto" w:fill="auto"/>
            <w:vAlign w:val="center"/>
          </w:tcPr>
          <w:p w14:paraId="3727EEE8"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6. Инновационное развитие организаций.</w:t>
            </w:r>
          </w:p>
        </w:tc>
        <w:tc>
          <w:tcPr>
            <w:tcW w:w="2543" w:type="pct"/>
            <w:gridSpan w:val="2"/>
            <w:shd w:val="clear" w:color="auto" w:fill="auto"/>
          </w:tcPr>
          <w:p w14:paraId="12050EE1"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Инновационный потенциал социальной организации. Управление инновациями. Оценка деятельности инновационных социальных органи­заций. Сопровождение инновационного развития социальных ор­ганизаций. Инновационная политика организации. Инновационные стратегии развития организации.</w:t>
            </w:r>
          </w:p>
        </w:tc>
        <w:tc>
          <w:tcPr>
            <w:tcW w:w="357" w:type="pct"/>
            <w:gridSpan w:val="2"/>
            <w:shd w:val="clear" w:color="auto" w:fill="auto"/>
            <w:vAlign w:val="center"/>
          </w:tcPr>
          <w:p w14:paraId="671883FC"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328C47DE"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4AADEA03"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F7512E"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6</w:t>
            </w:r>
          </w:p>
        </w:tc>
      </w:tr>
      <w:tr w:rsidR="005B37A7" w:rsidRPr="000A01DF" w14:paraId="5DCD2630" w14:textId="77777777" w:rsidTr="005B37A7">
        <w:trPr>
          <w:trHeight w:val="283"/>
        </w:trPr>
        <w:tc>
          <w:tcPr>
            <w:tcW w:w="1024" w:type="pct"/>
            <w:shd w:val="clear" w:color="auto" w:fill="auto"/>
            <w:vAlign w:val="center"/>
          </w:tcPr>
          <w:p w14:paraId="0F19A477"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7. Персонал инновационной социальной  организации.</w:t>
            </w:r>
          </w:p>
        </w:tc>
        <w:tc>
          <w:tcPr>
            <w:tcW w:w="2543" w:type="pct"/>
            <w:gridSpan w:val="2"/>
            <w:shd w:val="clear" w:color="auto" w:fill="auto"/>
          </w:tcPr>
          <w:p w14:paraId="65C71C54"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Понятие инновационной личности. Роль лидера в инновационной организации. Феномен сопротивления персонала нововведениям.</w:t>
            </w:r>
          </w:p>
        </w:tc>
        <w:tc>
          <w:tcPr>
            <w:tcW w:w="357" w:type="pct"/>
            <w:gridSpan w:val="2"/>
            <w:shd w:val="clear" w:color="auto" w:fill="auto"/>
            <w:vAlign w:val="center"/>
          </w:tcPr>
          <w:p w14:paraId="2296BE13"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4</w:t>
            </w:r>
          </w:p>
        </w:tc>
        <w:tc>
          <w:tcPr>
            <w:tcW w:w="360" w:type="pct"/>
            <w:shd w:val="clear" w:color="auto" w:fill="auto"/>
            <w:vAlign w:val="center"/>
          </w:tcPr>
          <w:p w14:paraId="0C06A68A"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762FA21E"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6B5CA0"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61DFD66B" w14:textId="77777777" w:rsidTr="005B37A7">
        <w:trPr>
          <w:trHeight w:val="283"/>
        </w:trPr>
        <w:tc>
          <w:tcPr>
            <w:tcW w:w="5000" w:type="pct"/>
            <w:gridSpan w:val="8"/>
            <w:shd w:val="clear" w:color="auto" w:fill="auto"/>
            <w:vAlign w:val="center"/>
          </w:tcPr>
          <w:p w14:paraId="223EE4E4" w14:textId="77777777" w:rsidR="00313ACD" w:rsidRPr="000A01D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0A01DF">
              <w:rPr>
                <w:rFonts w:ascii="Times New Roman" w:hAnsi="Times New Roman" w:cs="Times New Roman"/>
                <w:b/>
                <w:lang w:bidi="ru-RU"/>
              </w:rPr>
              <w:t>Раздел IV. КРЕАТИВНОСТЬ  И ТЕХНОЛОГИИ ЕЕ РАЗВИТИЯ.</w:t>
            </w:r>
          </w:p>
        </w:tc>
      </w:tr>
      <w:tr w:rsidR="005B37A7" w:rsidRPr="000A01DF" w14:paraId="61D374BD" w14:textId="77777777" w:rsidTr="005B37A7">
        <w:trPr>
          <w:trHeight w:val="283"/>
        </w:trPr>
        <w:tc>
          <w:tcPr>
            <w:tcW w:w="1024" w:type="pct"/>
            <w:shd w:val="clear" w:color="auto" w:fill="auto"/>
            <w:vAlign w:val="center"/>
          </w:tcPr>
          <w:p w14:paraId="6331ADAC"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8. Модели и концепции креативности  в организации.</w:t>
            </w:r>
          </w:p>
        </w:tc>
        <w:tc>
          <w:tcPr>
            <w:tcW w:w="2543" w:type="pct"/>
            <w:gridSpan w:val="2"/>
            <w:shd w:val="clear" w:color="auto" w:fill="auto"/>
          </w:tcPr>
          <w:p w14:paraId="03E0816B"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Творческий процесс в социальной работе. Креативные качества социального работника.</w:t>
            </w:r>
          </w:p>
        </w:tc>
        <w:tc>
          <w:tcPr>
            <w:tcW w:w="357" w:type="pct"/>
            <w:gridSpan w:val="2"/>
            <w:shd w:val="clear" w:color="auto" w:fill="auto"/>
            <w:vAlign w:val="center"/>
          </w:tcPr>
          <w:p w14:paraId="56D1A8DB"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4447C23C"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0FF34820"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229C51"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003EC52C" w14:textId="77777777" w:rsidTr="005B37A7">
        <w:trPr>
          <w:trHeight w:val="283"/>
        </w:trPr>
        <w:tc>
          <w:tcPr>
            <w:tcW w:w="1024" w:type="pct"/>
            <w:shd w:val="clear" w:color="auto" w:fill="auto"/>
            <w:vAlign w:val="center"/>
          </w:tcPr>
          <w:p w14:paraId="0832620A"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9. Методы развития креативности.</w:t>
            </w:r>
          </w:p>
        </w:tc>
        <w:tc>
          <w:tcPr>
            <w:tcW w:w="2543" w:type="pct"/>
            <w:gridSpan w:val="2"/>
            <w:shd w:val="clear" w:color="auto" w:fill="auto"/>
          </w:tcPr>
          <w:p w14:paraId="0FE7C8EA"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Метод «мозгового штурма». Метод синектики как метод группового решения пробле­мы. Технология поиска оригинальных решений сложных проб­лем (Д ж</w:t>
            </w:r>
            <w:proofErr w:type="gramStart"/>
            <w:r w:rsidRPr="000A01DF">
              <w:rPr>
                <w:sz w:val="22"/>
                <w:szCs w:val="22"/>
                <w:lang w:bidi="ru-RU"/>
              </w:rPr>
              <w:t xml:space="preserve"> .</w:t>
            </w:r>
            <w:proofErr w:type="gramEnd"/>
            <w:r w:rsidRPr="000A01DF">
              <w:rPr>
                <w:sz w:val="22"/>
                <w:szCs w:val="22"/>
                <w:lang w:bidi="ru-RU"/>
              </w:rPr>
              <w:t>Л . Адамс).Эвристический метод решения сложных проблем клиентов. Технология концептуального мышления. Игра как технология развития креативности.</w:t>
            </w:r>
          </w:p>
        </w:tc>
        <w:tc>
          <w:tcPr>
            <w:tcW w:w="357" w:type="pct"/>
            <w:gridSpan w:val="2"/>
            <w:shd w:val="clear" w:color="auto" w:fill="auto"/>
            <w:vAlign w:val="center"/>
          </w:tcPr>
          <w:p w14:paraId="4A138416"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69BF19FB"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635491CA"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69E9E5"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3B7563D0" w14:textId="77777777" w:rsidTr="005B37A7">
        <w:trPr>
          <w:trHeight w:val="283"/>
        </w:trPr>
        <w:tc>
          <w:tcPr>
            <w:tcW w:w="1024" w:type="pct"/>
            <w:shd w:val="clear" w:color="auto" w:fill="auto"/>
            <w:vAlign w:val="center"/>
          </w:tcPr>
          <w:p w14:paraId="031EC756"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10. Практика социального обслуживания: отечественный и зарубежный опыт.</w:t>
            </w:r>
          </w:p>
        </w:tc>
        <w:tc>
          <w:tcPr>
            <w:tcW w:w="2543" w:type="pct"/>
            <w:gridSpan w:val="2"/>
            <w:shd w:val="clear" w:color="auto" w:fill="auto"/>
          </w:tcPr>
          <w:p w14:paraId="4ED1D103"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Законодательные основы организации работы с различными слоями отечественного населения, анализ зарубежного опыта.</w:t>
            </w:r>
          </w:p>
        </w:tc>
        <w:tc>
          <w:tcPr>
            <w:tcW w:w="357" w:type="pct"/>
            <w:gridSpan w:val="2"/>
            <w:shd w:val="clear" w:color="auto" w:fill="auto"/>
            <w:vAlign w:val="center"/>
          </w:tcPr>
          <w:p w14:paraId="624C2CBA"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4</w:t>
            </w:r>
          </w:p>
        </w:tc>
        <w:tc>
          <w:tcPr>
            <w:tcW w:w="360" w:type="pct"/>
            <w:shd w:val="clear" w:color="auto" w:fill="auto"/>
            <w:vAlign w:val="center"/>
          </w:tcPr>
          <w:p w14:paraId="1F5CD4E2"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58" w:type="pct"/>
            <w:shd w:val="clear" w:color="auto" w:fill="auto"/>
            <w:vAlign w:val="center"/>
          </w:tcPr>
          <w:p w14:paraId="475F9880"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6A3B65"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4F72647B" w14:textId="77777777" w:rsidTr="005B37A7">
        <w:trPr>
          <w:trHeight w:val="283"/>
        </w:trPr>
        <w:tc>
          <w:tcPr>
            <w:tcW w:w="1024" w:type="pct"/>
            <w:shd w:val="clear" w:color="auto" w:fill="auto"/>
            <w:vAlign w:val="center"/>
          </w:tcPr>
          <w:p w14:paraId="2182FF67"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11. Инновационные практики социальной работы с разными группами населения.</w:t>
            </w:r>
          </w:p>
        </w:tc>
        <w:tc>
          <w:tcPr>
            <w:tcW w:w="2543" w:type="pct"/>
            <w:gridSpan w:val="2"/>
            <w:shd w:val="clear" w:color="auto" w:fill="auto"/>
          </w:tcPr>
          <w:p w14:paraId="398CC7EB"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Население основных и вновь образованных регионов России. Работа с различными социальными группами: дети и молодежь, инвалиды, пенсионеры и т.д.</w:t>
            </w:r>
          </w:p>
        </w:tc>
        <w:tc>
          <w:tcPr>
            <w:tcW w:w="357" w:type="pct"/>
            <w:gridSpan w:val="2"/>
            <w:shd w:val="clear" w:color="auto" w:fill="auto"/>
            <w:vAlign w:val="center"/>
          </w:tcPr>
          <w:p w14:paraId="68DE505F"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33BE29B9"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4</w:t>
            </w:r>
          </w:p>
        </w:tc>
        <w:tc>
          <w:tcPr>
            <w:tcW w:w="358" w:type="pct"/>
            <w:shd w:val="clear" w:color="auto" w:fill="auto"/>
            <w:vAlign w:val="center"/>
          </w:tcPr>
          <w:p w14:paraId="2153768D"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F7B89F"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6</w:t>
            </w:r>
          </w:p>
        </w:tc>
      </w:tr>
      <w:tr w:rsidR="005B37A7" w:rsidRPr="000A01DF" w14:paraId="76ACC42D" w14:textId="77777777" w:rsidTr="005B37A7">
        <w:trPr>
          <w:trHeight w:val="283"/>
        </w:trPr>
        <w:tc>
          <w:tcPr>
            <w:tcW w:w="1024" w:type="pct"/>
            <w:shd w:val="clear" w:color="auto" w:fill="auto"/>
            <w:vAlign w:val="center"/>
          </w:tcPr>
          <w:p w14:paraId="7285AFC7"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12. Инновационные подходы к формированию российской социальной доктрины.</w:t>
            </w:r>
          </w:p>
        </w:tc>
        <w:tc>
          <w:tcPr>
            <w:tcW w:w="2543" w:type="pct"/>
            <w:gridSpan w:val="2"/>
            <w:shd w:val="clear" w:color="auto" w:fill="auto"/>
          </w:tcPr>
          <w:p w14:paraId="0DB5511E"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Требования к структуре и содержанию доктрины, стратегия фирмы, разработка и организация реализации стратегии.</w:t>
            </w:r>
          </w:p>
        </w:tc>
        <w:tc>
          <w:tcPr>
            <w:tcW w:w="357" w:type="pct"/>
            <w:gridSpan w:val="2"/>
            <w:shd w:val="clear" w:color="auto" w:fill="auto"/>
            <w:vAlign w:val="center"/>
          </w:tcPr>
          <w:p w14:paraId="7FF5AE0E" w14:textId="77777777" w:rsidR="004475DA" w:rsidRPr="000A01D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A01DF">
              <w:rPr>
                <w:rFonts w:ascii="Times New Roman" w:hAnsi="Times New Roman" w:cs="Times New Roman"/>
                <w:lang w:bidi="ru-RU"/>
              </w:rPr>
              <w:t>2</w:t>
            </w:r>
          </w:p>
        </w:tc>
        <w:tc>
          <w:tcPr>
            <w:tcW w:w="360" w:type="pct"/>
            <w:shd w:val="clear" w:color="auto" w:fill="auto"/>
            <w:vAlign w:val="center"/>
          </w:tcPr>
          <w:p w14:paraId="0F235E34"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E1A1F8"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0F7FF6" w14:textId="77777777" w:rsidR="004475DA" w:rsidRPr="000A01D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A01DF">
              <w:rPr>
                <w:rFonts w:ascii="Times New Roman" w:hAnsi="Times New Roman" w:cs="Times New Roman"/>
                <w:lang w:bidi="ru-RU"/>
              </w:rPr>
              <w:t>4</w:t>
            </w:r>
          </w:p>
        </w:tc>
      </w:tr>
      <w:tr w:rsidR="005B37A7" w:rsidRPr="000A01DF" w14:paraId="525265A2" w14:textId="77777777" w:rsidTr="005B37A7">
        <w:trPr>
          <w:trHeight w:val="283"/>
        </w:trPr>
        <w:tc>
          <w:tcPr>
            <w:tcW w:w="5000" w:type="pct"/>
            <w:gridSpan w:val="8"/>
            <w:shd w:val="clear" w:color="auto" w:fill="auto"/>
            <w:vAlign w:val="center"/>
          </w:tcPr>
          <w:p w14:paraId="5CEEDAF2" w14:textId="77777777" w:rsidR="00313ACD" w:rsidRPr="000A01D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0A01DF">
              <w:rPr>
                <w:rFonts w:ascii="Times New Roman" w:hAnsi="Times New Roman" w:cs="Times New Roman"/>
                <w:b/>
                <w:lang w:bidi="ru-RU"/>
              </w:rPr>
              <w:t>Раздел V. Руководящие органы организации.</w:t>
            </w:r>
          </w:p>
        </w:tc>
      </w:tr>
      <w:tr w:rsidR="005B37A7" w:rsidRPr="000A01DF" w14:paraId="68B44486" w14:textId="77777777" w:rsidTr="005B37A7">
        <w:trPr>
          <w:trHeight w:val="283"/>
        </w:trPr>
        <w:tc>
          <w:tcPr>
            <w:tcW w:w="1024" w:type="pct"/>
            <w:shd w:val="clear" w:color="auto" w:fill="auto"/>
            <w:vAlign w:val="center"/>
          </w:tcPr>
          <w:p w14:paraId="3E11CB06" w14:textId="77777777" w:rsidR="004475DA" w:rsidRPr="000A01DF" w:rsidRDefault="00E948C3" w:rsidP="001116DF">
            <w:pPr>
              <w:widowControl w:val="0"/>
              <w:tabs>
                <w:tab w:val="left" w:pos="0"/>
              </w:tabs>
              <w:autoSpaceDE w:val="0"/>
              <w:autoSpaceDN w:val="0"/>
              <w:rPr>
                <w:rFonts w:ascii="Times New Roman" w:hAnsi="Times New Roman" w:cs="Times New Roman"/>
                <w:lang w:bidi="ru-RU"/>
              </w:rPr>
            </w:pPr>
            <w:r w:rsidRPr="000A01DF">
              <w:rPr>
                <w:rFonts w:ascii="Times New Roman" w:hAnsi="Times New Roman" w:cs="Times New Roman"/>
                <w:lang w:bidi="ru-RU"/>
              </w:rPr>
              <w:t>Тема 13. Совет директоров, Директор и его заместители, цеха, отделы, бригады.</w:t>
            </w:r>
          </w:p>
        </w:tc>
        <w:tc>
          <w:tcPr>
            <w:tcW w:w="2543" w:type="pct"/>
            <w:gridSpan w:val="2"/>
            <w:shd w:val="clear" w:color="auto" w:fill="auto"/>
          </w:tcPr>
          <w:p w14:paraId="4BA6707B" w14:textId="77777777" w:rsidR="004475DA" w:rsidRPr="000A01DF" w:rsidRDefault="0011347D" w:rsidP="001116DF">
            <w:pPr>
              <w:pStyle w:val="Style5"/>
              <w:widowControl/>
              <w:tabs>
                <w:tab w:val="left" w:pos="0"/>
                <w:tab w:val="left" w:leader="underscore" w:pos="7027"/>
              </w:tabs>
              <w:rPr>
                <w:rFonts w:eastAsiaTheme="minorHAnsi"/>
                <w:sz w:val="22"/>
                <w:szCs w:val="22"/>
                <w:lang w:eastAsia="en-US"/>
              </w:rPr>
            </w:pPr>
            <w:r w:rsidRPr="000A01DF">
              <w:rPr>
                <w:sz w:val="22"/>
                <w:szCs w:val="22"/>
                <w:lang w:bidi="ru-RU"/>
              </w:rPr>
              <w:t>Обязанности должностных лиц, функции структурных подразделений, их связь с производственной и коммерческой деятельностью.</w:t>
            </w:r>
          </w:p>
        </w:tc>
        <w:tc>
          <w:tcPr>
            <w:tcW w:w="357" w:type="pct"/>
            <w:gridSpan w:val="2"/>
            <w:shd w:val="clear" w:color="auto" w:fill="auto"/>
            <w:vAlign w:val="center"/>
          </w:tcPr>
          <w:p w14:paraId="4B360D94"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3B3BA02"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F3D75C" w14:textId="77777777" w:rsidR="004475DA" w:rsidRPr="000A01D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99CF58" w14:textId="77777777" w:rsidR="004475DA" w:rsidRPr="000A01D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0A01DF"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0A01D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0A01D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0A01D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0A01DF">
              <w:rPr>
                <w:rFonts w:eastAsiaTheme="minorHAnsi"/>
                <w:b/>
                <w:sz w:val="22"/>
                <w:szCs w:val="22"/>
                <w:lang w:eastAsia="en-US"/>
              </w:rPr>
              <w:t>0</w:t>
            </w:r>
          </w:p>
        </w:tc>
      </w:tr>
      <w:tr w:rsidR="005B37A7" w:rsidRPr="000A01DF"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0A01DF" w:rsidRDefault="00CA7DE7" w:rsidP="00CA7DE7">
            <w:pPr>
              <w:widowControl w:val="0"/>
              <w:tabs>
                <w:tab w:val="left" w:pos="0"/>
              </w:tabs>
              <w:autoSpaceDE w:val="0"/>
              <w:autoSpaceDN w:val="0"/>
              <w:spacing w:line="240" w:lineRule="auto"/>
              <w:rPr>
                <w:b/>
              </w:rPr>
            </w:pPr>
            <w:r w:rsidRPr="000A01DF">
              <w:rPr>
                <w:rFonts w:ascii="Times New Roman" w:hAnsi="Times New Roman" w:cs="Times New Roman"/>
                <w:b/>
                <w:lang w:bidi="ru-RU"/>
              </w:rPr>
              <w:t>Всего по дисциплине:</w:t>
            </w:r>
            <w:r w:rsidR="00963445" w:rsidRPr="000A01D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0A01D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A01DF">
              <w:rPr>
                <w:rFonts w:eastAsiaTheme="minorHAnsi"/>
                <w:b/>
                <w:sz w:val="22"/>
                <w:szCs w:val="22"/>
                <w:lang w:eastAsia="en-US"/>
              </w:rPr>
              <w:t>32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0A01D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A01D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0A01D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A01DF">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0A01DF" w:rsidRDefault="00CA7DE7">
            <w:pPr>
              <w:pStyle w:val="Style5"/>
              <w:widowControl/>
              <w:tabs>
                <w:tab w:val="left" w:pos="0"/>
                <w:tab w:val="left" w:leader="underscore" w:pos="7027"/>
              </w:tabs>
              <w:spacing w:line="256" w:lineRule="auto"/>
              <w:jc w:val="center"/>
              <w:rPr>
                <w:b/>
                <w:sz w:val="22"/>
                <w:szCs w:val="22"/>
                <w:lang w:eastAsia="en-US"/>
              </w:rPr>
            </w:pPr>
            <w:r w:rsidRPr="000A01DF">
              <w:rPr>
                <w:rFonts w:eastAsiaTheme="minorHAnsi"/>
                <w:b/>
                <w:sz w:val="22"/>
                <w:szCs w:val="22"/>
                <w:lang w:eastAsia="en-US"/>
              </w:rPr>
              <w:t>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0A01DF" w14:paraId="5F00FF08" w14:textId="77777777" w:rsidTr="00E4641F">
        <w:trPr>
          <w:trHeight w:val="641"/>
        </w:trPr>
        <w:tc>
          <w:tcPr>
            <w:tcW w:w="4080" w:type="pct"/>
            <w:shd w:val="clear" w:color="auto" w:fill="auto"/>
            <w:vAlign w:val="center"/>
            <w:hideMark/>
          </w:tcPr>
          <w:p w14:paraId="32DEE01C" w14:textId="6DE4B03A" w:rsidR="00262CF0" w:rsidRPr="000A01DF" w:rsidRDefault="00984247" w:rsidP="00984247">
            <w:pPr>
              <w:jc w:val="center"/>
              <w:rPr>
                <w:rFonts w:ascii="Times New Roman" w:hAnsi="Times New Roman" w:cs="Times New Roman"/>
                <w:b/>
                <w:lang w:bidi="ru-RU"/>
              </w:rPr>
            </w:pPr>
            <w:r w:rsidRPr="000A01DF">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0A01DF"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0A01DF">
              <w:rPr>
                <w:rFonts w:ascii="Times New Roman" w:hAnsi="Times New Roman" w:cs="Times New Roman"/>
                <w:b/>
              </w:rPr>
              <w:t>Электронные ресурсы</w:t>
            </w:r>
          </w:p>
        </w:tc>
      </w:tr>
      <w:tr w:rsidR="00262CF0" w:rsidRPr="005236F4" w14:paraId="1433EE91" w14:textId="77777777" w:rsidTr="00E4641F">
        <w:trPr>
          <w:trHeight w:val="354"/>
        </w:trPr>
        <w:tc>
          <w:tcPr>
            <w:tcW w:w="4080" w:type="pct"/>
            <w:shd w:val="clear" w:color="auto" w:fill="auto"/>
            <w:vAlign w:val="center"/>
          </w:tcPr>
          <w:p w14:paraId="31B092F5" w14:textId="4DED7782" w:rsidR="00262CF0" w:rsidRPr="000A01DF" w:rsidRDefault="00984247" w:rsidP="00AA7A6A">
            <w:pPr>
              <w:rPr>
                <w:rFonts w:ascii="Times New Roman" w:hAnsi="Times New Roman" w:cs="Times New Roman"/>
                <w:lang w:val="en-US" w:bidi="ru-RU"/>
              </w:rPr>
            </w:pPr>
            <w:r w:rsidRPr="000A01DF">
              <w:rPr>
                <w:rFonts w:ascii="Times New Roman" w:hAnsi="Times New Roman" w:cs="Times New Roman"/>
              </w:rPr>
              <w:t>Методология и методы научного исследования</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Учебное пособие / Афанасьев В. В., </w:t>
            </w:r>
            <w:proofErr w:type="spellStart"/>
            <w:r w:rsidRPr="000A01DF">
              <w:rPr>
                <w:rFonts w:ascii="Times New Roman" w:hAnsi="Times New Roman" w:cs="Times New Roman"/>
              </w:rPr>
              <w:t>Грибкова</w:t>
            </w:r>
            <w:proofErr w:type="spellEnd"/>
            <w:r w:rsidRPr="000A01DF">
              <w:rPr>
                <w:rFonts w:ascii="Times New Roman" w:hAnsi="Times New Roman" w:cs="Times New Roman"/>
              </w:rPr>
              <w:t xml:space="preserve"> О. В., Уколова Л. И. — Электрон</w:t>
            </w:r>
            <w:proofErr w:type="gramStart"/>
            <w:r w:rsidRPr="000A01DF">
              <w:rPr>
                <w:rFonts w:ascii="Times New Roman" w:hAnsi="Times New Roman" w:cs="Times New Roman"/>
              </w:rPr>
              <w:t>.</w:t>
            </w:r>
            <w:proofErr w:type="gramEnd"/>
            <w:r w:rsidRPr="000A01DF">
              <w:rPr>
                <w:rFonts w:ascii="Times New Roman" w:hAnsi="Times New Roman" w:cs="Times New Roman"/>
              </w:rPr>
              <w:t xml:space="preserve"> </w:t>
            </w:r>
            <w:proofErr w:type="gramStart"/>
            <w:r w:rsidRPr="000A01DF">
              <w:rPr>
                <w:rFonts w:ascii="Times New Roman" w:hAnsi="Times New Roman" w:cs="Times New Roman"/>
              </w:rPr>
              <w:t>д</w:t>
            </w:r>
            <w:proofErr w:type="gramEnd"/>
            <w:r w:rsidRPr="000A01DF">
              <w:rPr>
                <w:rFonts w:ascii="Times New Roman" w:hAnsi="Times New Roman" w:cs="Times New Roman"/>
              </w:rPr>
              <w:t>ан. — Москва</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w:t>
            </w:r>
            <w:proofErr w:type="gramStart"/>
            <w:r w:rsidRPr="000A01DF">
              <w:rPr>
                <w:rFonts w:ascii="Times New Roman" w:hAnsi="Times New Roman" w:cs="Times New Roman"/>
              </w:rPr>
              <w:t xml:space="preserve">Издательство </w:t>
            </w:r>
            <w:proofErr w:type="spellStart"/>
            <w:r w:rsidRPr="000A01DF">
              <w:rPr>
                <w:rFonts w:ascii="Times New Roman" w:hAnsi="Times New Roman" w:cs="Times New Roman"/>
              </w:rPr>
              <w:t>Юрайт</w:t>
            </w:r>
            <w:proofErr w:type="spellEnd"/>
            <w:r w:rsidRPr="000A01DF">
              <w:rPr>
                <w:rFonts w:ascii="Times New Roman" w:hAnsi="Times New Roman" w:cs="Times New Roman"/>
              </w:rPr>
              <w:t xml:space="preserve">, 2019 .— </w:t>
            </w:r>
            <w:r w:rsidRPr="000A01DF">
              <w:rPr>
                <w:rFonts w:ascii="Times New Roman" w:hAnsi="Times New Roman" w:cs="Times New Roman"/>
                <w:lang w:val="en-US"/>
              </w:rPr>
              <w:t>154 .— (Бакалавр и магистр.</w:t>
            </w:r>
            <w:proofErr w:type="gramEnd"/>
            <w:r w:rsidRPr="000A01DF">
              <w:rPr>
                <w:rFonts w:ascii="Times New Roman" w:hAnsi="Times New Roman" w:cs="Times New Roman"/>
                <w:lang w:val="en-US"/>
              </w:rPr>
              <w:t xml:space="preserve"> Академический курс)</w:t>
            </w:r>
          </w:p>
        </w:tc>
        <w:tc>
          <w:tcPr>
            <w:tcW w:w="920" w:type="pct"/>
            <w:shd w:val="clear" w:color="auto" w:fill="auto"/>
            <w:vAlign w:val="center"/>
            <w:hideMark/>
          </w:tcPr>
          <w:p w14:paraId="25965B29" w14:textId="0CF2FFC1" w:rsidR="00262CF0" w:rsidRPr="000A01DF" w:rsidRDefault="00C90BAC"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0A01DF">
                <w:rPr>
                  <w:color w:val="00008B"/>
                  <w:u w:val="single"/>
                  <w:lang w:val="en-US"/>
                </w:rPr>
                <w:t>https://urait.ru/viewer/metodo ... go-issledovaniya-438292#page/1</w:t>
              </w:r>
            </w:hyperlink>
          </w:p>
        </w:tc>
      </w:tr>
      <w:tr w:rsidR="00262CF0" w:rsidRPr="000A01DF" w14:paraId="57856887" w14:textId="77777777" w:rsidTr="00E4641F">
        <w:trPr>
          <w:trHeight w:val="354"/>
        </w:trPr>
        <w:tc>
          <w:tcPr>
            <w:tcW w:w="4080" w:type="pct"/>
            <w:shd w:val="clear" w:color="auto" w:fill="auto"/>
            <w:vAlign w:val="center"/>
          </w:tcPr>
          <w:p w14:paraId="66B5B58C" w14:textId="77777777" w:rsidR="00262CF0" w:rsidRPr="000A01DF" w:rsidRDefault="00984247" w:rsidP="00AA7A6A">
            <w:pPr>
              <w:rPr>
                <w:rFonts w:ascii="Times New Roman" w:hAnsi="Times New Roman" w:cs="Times New Roman"/>
                <w:lang w:bidi="ru-RU"/>
              </w:rPr>
            </w:pPr>
            <w:r w:rsidRPr="000A01DF">
              <w:rPr>
                <w:rFonts w:ascii="Times New Roman" w:hAnsi="Times New Roman" w:cs="Times New Roman"/>
              </w:rPr>
              <w:t>Методология региональных исследований : учеб</w:t>
            </w:r>
            <w:proofErr w:type="gramStart"/>
            <w:r w:rsidRPr="000A01DF">
              <w:rPr>
                <w:rFonts w:ascii="Times New Roman" w:hAnsi="Times New Roman" w:cs="Times New Roman"/>
              </w:rPr>
              <w:t>.</w:t>
            </w:r>
            <w:proofErr w:type="gramEnd"/>
            <w:r w:rsidRPr="000A01DF">
              <w:rPr>
                <w:rFonts w:ascii="Times New Roman" w:hAnsi="Times New Roman" w:cs="Times New Roman"/>
              </w:rPr>
              <w:t xml:space="preserve"> </w:t>
            </w:r>
            <w:proofErr w:type="gramStart"/>
            <w:r w:rsidRPr="000A01DF">
              <w:rPr>
                <w:rFonts w:ascii="Times New Roman" w:hAnsi="Times New Roman" w:cs="Times New Roman"/>
              </w:rPr>
              <w:t>п</w:t>
            </w:r>
            <w:proofErr w:type="gramEnd"/>
            <w:r w:rsidRPr="000A01DF">
              <w:rPr>
                <w:rFonts w:ascii="Times New Roman" w:hAnsi="Times New Roman" w:cs="Times New Roman"/>
              </w:rPr>
              <w:t xml:space="preserve">особие / А.В. </w:t>
            </w:r>
            <w:proofErr w:type="spellStart"/>
            <w:r w:rsidRPr="000A01DF">
              <w:rPr>
                <w:rFonts w:ascii="Times New Roman" w:hAnsi="Times New Roman" w:cs="Times New Roman"/>
              </w:rPr>
              <w:t>Лубский</w:t>
            </w:r>
            <w:proofErr w:type="spellEnd"/>
            <w:r w:rsidRPr="000A01DF">
              <w:rPr>
                <w:rFonts w:ascii="Times New Roman" w:hAnsi="Times New Roman" w:cs="Times New Roman"/>
              </w:rPr>
              <w:t>. — М.</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ИНФРА-М, 2019. — 223 с.</w:t>
            </w:r>
          </w:p>
        </w:tc>
        <w:tc>
          <w:tcPr>
            <w:tcW w:w="920" w:type="pct"/>
            <w:shd w:val="clear" w:color="auto" w:fill="auto"/>
            <w:vAlign w:val="center"/>
            <w:hideMark/>
          </w:tcPr>
          <w:p w14:paraId="6402B923" w14:textId="77777777" w:rsidR="00262CF0" w:rsidRPr="000A01DF" w:rsidRDefault="00C90BAC"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0A01DF">
                <w:rPr>
                  <w:color w:val="00008B"/>
                  <w:u w:val="single"/>
                </w:rPr>
                <w:t>http://znanium.com/catalog/product/958844</w:t>
              </w:r>
            </w:hyperlink>
          </w:p>
        </w:tc>
      </w:tr>
      <w:tr w:rsidR="00262CF0" w:rsidRPr="000A01DF" w14:paraId="67B9785E" w14:textId="77777777" w:rsidTr="00E4641F">
        <w:trPr>
          <w:trHeight w:val="354"/>
        </w:trPr>
        <w:tc>
          <w:tcPr>
            <w:tcW w:w="4080" w:type="pct"/>
            <w:shd w:val="clear" w:color="auto" w:fill="auto"/>
            <w:vAlign w:val="center"/>
          </w:tcPr>
          <w:p w14:paraId="3407E3B4" w14:textId="77777777" w:rsidR="00262CF0" w:rsidRPr="000A01DF" w:rsidRDefault="00984247" w:rsidP="00AA7A6A">
            <w:pPr>
              <w:rPr>
                <w:rFonts w:ascii="Times New Roman" w:hAnsi="Times New Roman" w:cs="Times New Roman"/>
                <w:lang w:bidi="ru-RU"/>
              </w:rPr>
            </w:pPr>
            <w:r w:rsidRPr="000A01DF">
              <w:rPr>
                <w:rFonts w:ascii="Times New Roman" w:hAnsi="Times New Roman" w:cs="Times New Roman"/>
              </w:rPr>
              <w:t>Овчаров, А. О. Методология научного исследования</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учебник / А.О. Овчаров, Т.Н. </w:t>
            </w:r>
            <w:proofErr w:type="spellStart"/>
            <w:r w:rsidRPr="000A01DF">
              <w:rPr>
                <w:rFonts w:ascii="Times New Roman" w:hAnsi="Times New Roman" w:cs="Times New Roman"/>
              </w:rPr>
              <w:t>Овчарова</w:t>
            </w:r>
            <w:proofErr w:type="spellEnd"/>
            <w:r w:rsidRPr="000A01DF">
              <w:rPr>
                <w:rFonts w:ascii="Times New Roman" w:hAnsi="Times New Roman" w:cs="Times New Roman"/>
              </w:rPr>
              <w:t xml:space="preserve">. — 2-е изд., </w:t>
            </w:r>
            <w:proofErr w:type="spellStart"/>
            <w:r w:rsidRPr="000A01DF">
              <w:rPr>
                <w:rFonts w:ascii="Times New Roman" w:hAnsi="Times New Roman" w:cs="Times New Roman"/>
              </w:rPr>
              <w:t>испр</w:t>
            </w:r>
            <w:proofErr w:type="spellEnd"/>
            <w:r w:rsidRPr="000A01DF">
              <w:rPr>
                <w:rFonts w:ascii="Times New Roman" w:hAnsi="Times New Roman" w:cs="Times New Roman"/>
              </w:rPr>
              <w:t>. и доп. — Москва : ИНФРА-М, 2022. — 310</w:t>
            </w:r>
          </w:p>
        </w:tc>
        <w:tc>
          <w:tcPr>
            <w:tcW w:w="920" w:type="pct"/>
            <w:shd w:val="clear" w:color="auto" w:fill="auto"/>
            <w:vAlign w:val="center"/>
            <w:hideMark/>
          </w:tcPr>
          <w:p w14:paraId="2DB73002" w14:textId="77777777" w:rsidR="00262CF0" w:rsidRPr="000A01DF" w:rsidRDefault="00C90BAC"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0A01DF">
                <w:rPr>
                  <w:color w:val="00008B"/>
                  <w:u w:val="single"/>
                </w:rPr>
                <w:t>https://znanium.com/catalog/document?id=397980</w:t>
              </w:r>
            </w:hyperlink>
          </w:p>
        </w:tc>
      </w:tr>
      <w:tr w:rsidR="00262CF0" w:rsidRPr="000A01DF" w14:paraId="0ECF32B8" w14:textId="77777777" w:rsidTr="00E4641F">
        <w:trPr>
          <w:trHeight w:val="354"/>
        </w:trPr>
        <w:tc>
          <w:tcPr>
            <w:tcW w:w="4080" w:type="pct"/>
            <w:shd w:val="clear" w:color="auto" w:fill="auto"/>
            <w:vAlign w:val="center"/>
          </w:tcPr>
          <w:p w14:paraId="514B9E77" w14:textId="77777777" w:rsidR="00262CF0" w:rsidRPr="000A01DF" w:rsidRDefault="00984247" w:rsidP="00AA7A6A">
            <w:pPr>
              <w:rPr>
                <w:rFonts w:ascii="Times New Roman" w:hAnsi="Times New Roman" w:cs="Times New Roman"/>
                <w:lang w:bidi="ru-RU"/>
              </w:rPr>
            </w:pPr>
            <w:proofErr w:type="spellStart"/>
            <w:r w:rsidRPr="000A01DF">
              <w:rPr>
                <w:rFonts w:ascii="Times New Roman" w:hAnsi="Times New Roman" w:cs="Times New Roman"/>
              </w:rPr>
              <w:t>Пласкова</w:t>
            </w:r>
            <w:proofErr w:type="spellEnd"/>
            <w:r w:rsidRPr="000A01DF">
              <w:rPr>
                <w:rFonts w:ascii="Times New Roman" w:hAnsi="Times New Roman" w:cs="Times New Roman"/>
              </w:rPr>
              <w:t>, Н. С. Методология учетно-аналитического обеспечения системы управления инновационной деятельностью</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монография / Н.С. </w:t>
            </w:r>
            <w:proofErr w:type="spellStart"/>
            <w:r w:rsidRPr="000A01DF">
              <w:rPr>
                <w:rFonts w:ascii="Times New Roman" w:hAnsi="Times New Roman" w:cs="Times New Roman"/>
              </w:rPr>
              <w:t>Пласкова</w:t>
            </w:r>
            <w:proofErr w:type="spellEnd"/>
            <w:r w:rsidRPr="000A01DF">
              <w:rPr>
                <w:rFonts w:ascii="Times New Roman" w:hAnsi="Times New Roman" w:cs="Times New Roman"/>
              </w:rPr>
              <w:t xml:space="preserve">, Т.А. Полянская, Н.А. </w:t>
            </w:r>
            <w:proofErr w:type="spellStart"/>
            <w:r w:rsidRPr="000A01DF">
              <w:rPr>
                <w:rFonts w:ascii="Times New Roman" w:hAnsi="Times New Roman" w:cs="Times New Roman"/>
              </w:rPr>
              <w:t>Проданова</w:t>
            </w:r>
            <w:proofErr w:type="spellEnd"/>
            <w:r w:rsidRPr="000A01DF">
              <w:rPr>
                <w:rFonts w:ascii="Times New Roman" w:hAnsi="Times New Roman" w:cs="Times New Roman"/>
              </w:rPr>
              <w:t>. — Москва</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ИНФРА-М, 2020. — 179 с.</w:t>
            </w:r>
          </w:p>
        </w:tc>
        <w:tc>
          <w:tcPr>
            <w:tcW w:w="920" w:type="pct"/>
            <w:shd w:val="clear" w:color="auto" w:fill="auto"/>
            <w:vAlign w:val="center"/>
            <w:hideMark/>
          </w:tcPr>
          <w:p w14:paraId="5D0B1FC8" w14:textId="77777777" w:rsidR="00262CF0" w:rsidRPr="000A01DF" w:rsidRDefault="00C90BAC"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0A01DF">
                <w:rPr>
                  <w:color w:val="00008B"/>
                  <w:u w:val="single"/>
                </w:rPr>
                <w:t xml:space="preserve">https://znanium.com/catalog/product/1015972 </w:t>
              </w:r>
            </w:hyperlink>
          </w:p>
        </w:tc>
      </w:tr>
      <w:tr w:rsidR="00262CF0" w:rsidRPr="000A01DF" w14:paraId="1AF30E29" w14:textId="77777777" w:rsidTr="00E4641F">
        <w:trPr>
          <w:trHeight w:val="354"/>
        </w:trPr>
        <w:tc>
          <w:tcPr>
            <w:tcW w:w="4080" w:type="pct"/>
            <w:shd w:val="clear" w:color="auto" w:fill="auto"/>
            <w:vAlign w:val="center"/>
          </w:tcPr>
          <w:p w14:paraId="3DD9885F" w14:textId="77777777" w:rsidR="00262CF0" w:rsidRPr="000A01DF" w:rsidRDefault="00984247" w:rsidP="00AA7A6A">
            <w:pPr>
              <w:rPr>
                <w:rFonts w:ascii="Times New Roman" w:hAnsi="Times New Roman" w:cs="Times New Roman"/>
                <w:lang w:bidi="ru-RU"/>
              </w:rPr>
            </w:pPr>
            <w:r w:rsidRPr="000A01DF">
              <w:rPr>
                <w:rFonts w:ascii="Times New Roman" w:hAnsi="Times New Roman" w:cs="Times New Roman"/>
              </w:rPr>
              <w:t>Дятлов, Сергей Алексеевич. Теория инноваций: инновации в условиях цифровой экономики : учебное пособие / [</w:t>
            </w:r>
            <w:proofErr w:type="spellStart"/>
            <w:r w:rsidRPr="000A01DF">
              <w:rPr>
                <w:rFonts w:ascii="Times New Roman" w:hAnsi="Times New Roman" w:cs="Times New Roman"/>
              </w:rPr>
              <w:t>С.А.Дятлов</w:t>
            </w:r>
            <w:proofErr w:type="spellEnd"/>
            <w:r w:rsidRPr="000A01DF">
              <w:rPr>
                <w:rFonts w:ascii="Times New Roman" w:hAnsi="Times New Roman" w:cs="Times New Roman"/>
              </w:rPr>
              <w:t xml:space="preserve">, </w:t>
            </w:r>
            <w:proofErr w:type="spellStart"/>
            <w:r w:rsidRPr="000A01DF">
              <w:rPr>
                <w:rFonts w:ascii="Times New Roman" w:hAnsi="Times New Roman" w:cs="Times New Roman"/>
              </w:rPr>
              <w:t>Д.В.Гильманов</w:t>
            </w:r>
            <w:proofErr w:type="spellEnd"/>
            <w:r w:rsidRPr="000A01DF">
              <w:rPr>
                <w:rFonts w:ascii="Times New Roman" w:hAnsi="Times New Roman" w:cs="Times New Roman"/>
              </w:rPr>
              <w:t xml:space="preserve">, </w:t>
            </w:r>
            <w:proofErr w:type="spellStart"/>
            <w:r w:rsidRPr="000A01DF">
              <w:rPr>
                <w:rFonts w:ascii="Times New Roman" w:hAnsi="Times New Roman" w:cs="Times New Roman"/>
              </w:rPr>
              <w:t>В.П.Марьяненко</w:t>
            </w:r>
            <w:proofErr w:type="spellEnd"/>
            <w:r w:rsidRPr="000A01DF">
              <w:rPr>
                <w:rFonts w:ascii="Times New Roman" w:hAnsi="Times New Roman" w:cs="Times New Roman"/>
              </w:rPr>
              <w:t>] ; М-во образования и науки</w:t>
            </w:r>
            <w:proofErr w:type="gramStart"/>
            <w:r w:rsidRPr="000A01DF">
              <w:rPr>
                <w:rFonts w:ascii="Times New Roman" w:hAnsi="Times New Roman" w:cs="Times New Roman"/>
              </w:rPr>
              <w:t xml:space="preserve"> Р</w:t>
            </w:r>
            <w:proofErr w:type="gramEnd"/>
            <w:r w:rsidRPr="000A01DF">
              <w:rPr>
                <w:rFonts w:ascii="Times New Roman" w:hAnsi="Times New Roman" w:cs="Times New Roman"/>
              </w:rPr>
              <w:t>ос. Федерации, Санкт-Петербургский гос. экономический ун-т. Санкт-Петербург</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Изд-во СПбГЭУ, 2018.</w:t>
            </w:r>
          </w:p>
        </w:tc>
        <w:tc>
          <w:tcPr>
            <w:tcW w:w="920" w:type="pct"/>
            <w:shd w:val="clear" w:color="auto" w:fill="auto"/>
            <w:vAlign w:val="center"/>
            <w:hideMark/>
          </w:tcPr>
          <w:p w14:paraId="5D5181F2" w14:textId="77777777" w:rsidR="00262CF0" w:rsidRPr="000A01DF" w:rsidRDefault="00C90BAC" w:rsidP="00AA7A6A">
            <w:pPr>
              <w:autoSpaceDE w:val="0"/>
              <w:autoSpaceDN w:val="0"/>
              <w:adjustRightInd w:val="0"/>
              <w:spacing w:after="0" w:line="240" w:lineRule="auto"/>
              <w:rPr>
                <w:rFonts w:ascii="Times New Roman" w:hAnsi="Times New Roman" w:cs="Times New Roman"/>
                <w:color w:val="0000FF"/>
              </w:rPr>
            </w:pPr>
            <w:hyperlink r:id="rId16" w:history="1">
              <w:r w:rsidR="00984247" w:rsidRPr="000A01DF">
                <w:rPr>
                  <w:color w:val="00008B"/>
                  <w:u w:val="single"/>
                </w:rPr>
                <w:t>http://opac.unecon.ru/elibrary ... ｽﾐｾﾐｲﾐｰﾑ⇦ｸﾐｹ_ﾐ飯肖ひｻﾐｾﾐｲ.pdf</w:t>
              </w:r>
            </w:hyperlink>
          </w:p>
        </w:tc>
      </w:tr>
      <w:tr w:rsidR="00262CF0" w:rsidRPr="000A01DF" w14:paraId="401B0DE3" w14:textId="77777777" w:rsidTr="00E4641F">
        <w:trPr>
          <w:trHeight w:val="354"/>
        </w:trPr>
        <w:tc>
          <w:tcPr>
            <w:tcW w:w="4080" w:type="pct"/>
            <w:shd w:val="clear" w:color="auto" w:fill="auto"/>
            <w:vAlign w:val="center"/>
          </w:tcPr>
          <w:p w14:paraId="79730E49" w14:textId="77777777" w:rsidR="00262CF0" w:rsidRPr="000A01DF" w:rsidRDefault="00984247" w:rsidP="00AA7A6A">
            <w:pPr>
              <w:rPr>
                <w:rFonts w:ascii="Times New Roman" w:hAnsi="Times New Roman" w:cs="Times New Roman"/>
                <w:lang w:bidi="ru-RU"/>
              </w:rPr>
            </w:pPr>
            <w:r w:rsidRPr="000A01DF">
              <w:rPr>
                <w:rFonts w:ascii="Times New Roman" w:hAnsi="Times New Roman" w:cs="Times New Roman"/>
              </w:rPr>
              <w:t>Евсеева,</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С. А. Инновационное развитие организаций: теория и методология : монография / С. А. Евсеева, М. М. Герасимова, А. П. Чижов. Инновационное развитие организаций: теория и методология, 2026-11-18. Красноярск</w:t>
            </w:r>
            <w:proofErr w:type="gramStart"/>
            <w:r w:rsidRPr="000A01DF">
              <w:rPr>
                <w:rFonts w:ascii="Times New Roman" w:hAnsi="Times New Roman" w:cs="Times New Roman"/>
              </w:rPr>
              <w:t xml:space="preserve"> :</w:t>
            </w:r>
            <w:proofErr w:type="gramEnd"/>
            <w:r w:rsidRPr="000A01DF">
              <w:rPr>
                <w:rFonts w:ascii="Times New Roman" w:hAnsi="Times New Roman" w:cs="Times New Roman"/>
              </w:rPr>
              <w:t xml:space="preserve"> Сибирский государственный университет науки и технологий имени академика М.Ф. Решетнева, 2021. - 152 с.</w:t>
            </w:r>
          </w:p>
        </w:tc>
        <w:tc>
          <w:tcPr>
            <w:tcW w:w="920" w:type="pct"/>
            <w:shd w:val="clear" w:color="auto" w:fill="auto"/>
            <w:vAlign w:val="center"/>
            <w:hideMark/>
          </w:tcPr>
          <w:p w14:paraId="4DF80D17" w14:textId="77777777" w:rsidR="00262CF0" w:rsidRPr="000A01DF" w:rsidRDefault="00C90BAC" w:rsidP="00AA7A6A">
            <w:pPr>
              <w:autoSpaceDE w:val="0"/>
              <w:autoSpaceDN w:val="0"/>
              <w:adjustRightInd w:val="0"/>
              <w:spacing w:after="0" w:line="240" w:lineRule="auto"/>
              <w:rPr>
                <w:rFonts w:ascii="Times New Roman" w:hAnsi="Times New Roman" w:cs="Times New Roman"/>
                <w:color w:val="0000FF"/>
              </w:rPr>
            </w:pPr>
            <w:hyperlink r:id="rId17" w:history="1">
              <w:r w:rsidR="00984247" w:rsidRPr="000A01DF">
                <w:rPr>
                  <w:color w:val="00008B"/>
                  <w:u w:val="single"/>
                </w:rPr>
                <w:t xml:space="preserve">https://www.iprbookshop.ru/116639.html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0178672" w14:textId="77777777" w:rsidTr="007B550D">
        <w:tc>
          <w:tcPr>
            <w:tcW w:w="9345" w:type="dxa"/>
          </w:tcPr>
          <w:p w14:paraId="68F091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59C4152" w14:textId="77777777" w:rsidTr="007B550D">
        <w:tc>
          <w:tcPr>
            <w:tcW w:w="9345" w:type="dxa"/>
          </w:tcPr>
          <w:p w14:paraId="518DBD19" w14:textId="77777777" w:rsidR="007B550D" w:rsidRPr="000A01DF" w:rsidRDefault="007B550D" w:rsidP="007B550D">
            <w:pPr>
              <w:rPr>
                <w:rFonts w:ascii="Times New Roman" w:hAnsi="Times New Roman" w:cs="Times New Roman"/>
                <w:sz w:val="26"/>
                <w:szCs w:val="26"/>
              </w:rPr>
            </w:pPr>
            <w:r w:rsidRPr="000A01DF">
              <w:rPr>
                <w:rFonts w:ascii="Times New Roman" w:hAnsi="Times New Roman" w:cs="Times New Roman"/>
                <w:sz w:val="26"/>
                <w:szCs w:val="26"/>
              </w:rPr>
              <w:t>-  1С: Государственные и муниципальные закупки 8</w:t>
            </w:r>
          </w:p>
        </w:tc>
      </w:tr>
      <w:tr w:rsidR="007B550D" w:rsidRPr="007E6725" w14:paraId="33103C0C" w14:textId="77777777" w:rsidTr="007B550D">
        <w:tc>
          <w:tcPr>
            <w:tcW w:w="9345" w:type="dxa"/>
          </w:tcPr>
          <w:p w14:paraId="1682CD72" w14:textId="77777777" w:rsidR="007B550D" w:rsidRPr="000A01DF" w:rsidRDefault="007B550D" w:rsidP="007B550D">
            <w:pPr>
              <w:rPr>
                <w:rFonts w:ascii="Times New Roman" w:hAnsi="Times New Roman" w:cs="Times New Roman"/>
                <w:sz w:val="26"/>
                <w:szCs w:val="26"/>
              </w:rPr>
            </w:pPr>
            <w:r w:rsidRPr="000A01DF">
              <w:rPr>
                <w:rFonts w:ascii="Times New Roman" w:hAnsi="Times New Roman" w:cs="Times New Roman"/>
                <w:sz w:val="26"/>
                <w:szCs w:val="26"/>
              </w:rPr>
              <w:t>-  1С</w:t>
            </w:r>
            <w:proofErr w:type="gramStart"/>
            <w:r w:rsidRPr="000A01DF">
              <w:rPr>
                <w:rFonts w:ascii="Times New Roman" w:hAnsi="Times New Roman" w:cs="Times New Roman"/>
                <w:sz w:val="26"/>
                <w:szCs w:val="26"/>
              </w:rPr>
              <w:t>:П</w:t>
            </w:r>
            <w:proofErr w:type="gramEnd"/>
            <w:r w:rsidRPr="000A01DF">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0A01DF">
              <w:rPr>
                <w:rFonts w:ascii="Times New Roman" w:hAnsi="Times New Roman" w:cs="Times New Roman"/>
                <w:sz w:val="26"/>
                <w:szCs w:val="26"/>
              </w:rPr>
              <w:t xml:space="preserve"> Управление проектами ПРОФ</w:t>
            </w:r>
          </w:p>
        </w:tc>
      </w:tr>
      <w:tr w:rsidR="007B550D" w:rsidRPr="007E6725" w14:paraId="71E5596A" w14:textId="77777777" w:rsidTr="007B550D">
        <w:tc>
          <w:tcPr>
            <w:tcW w:w="9345" w:type="dxa"/>
          </w:tcPr>
          <w:p w14:paraId="10DC6397" w14:textId="77777777" w:rsidR="007B550D" w:rsidRPr="000A01DF" w:rsidRDefault="007B550D" w:rsidP="007B550D">
            <w:pPr>
              <w:rPr>
                <w:rFonts w:ascii="Times New Roman" w:hAnsi="Times New Roman" w:cs="Times New Roman"/>
                <w:sz w:val="26"/>
                <w:szCs w:val="26"/>
              </w:rPr>
            </w:pPr>
            <w:r w:rsidRPr="000A01DF">
              <w:rPr>
                <w:rFonts w:ascii="Times New Roman" w:hAnsi="Times New Roman" w:cs="Times New Roman"/>
                <w:sz w:val="26"/>
                <w:szCs w:val="26"/>
              </w:rPr>
              <w:t>-  1С</w:t>
            </w:r>
            <w:proofErr w:type="gramStart"/>
            <w:r w:rsidRPr="000A01DF">
              <w:rPr>
                <w:rFonts w:ascii="Times New Roman" w:hAnsi="Times New Roman" w:cs="Times New Roman"/>
                <w:sz w:val="26"/>
                <w:szCs w:val="26"/>
              </w:rPr>
              <w:t>:П</w:t>
            </w:r>
            <w:proofErr w:type="gramEnd"/>
            <w:r w:rsidRPr="000A01DF">
              <w:rPr>
                <w:rFonts w:ascii="Times New Roman" w:hAnsi="Times New Roman" w:cs="Times New Roman"/>
                <w:sz w:val="26"/>
                <w:szCs w:val="26"/>
              </w:rPr>
              <w:t>редприятие 8 через Интернет для учебных заведений" (1С:</w:t>
            </w:r>
            <w:r w:rsidRPr="007E6725">
              <w:rPr>
                <w:rFonts w:ascii="Times New Roman" w:hAnsi="Times New Roman" w:cs="Times New Roman"/>
                <w:sz w:val="26"/>
                <w:szCs w:val="26"/>
                <w:lang w:val="en-US"/>
              </w:rPr>
              <w:t>ERP</w:t>
            </w:r>
            <w:r w:rsidRPr="000A01DF">
              <w:rPr>
                <w:rFonts w:ascii="Times New Roman" w:hAnsi="Times New Roman" w:cs="Times New Roman"/>
                <w:sz w:val="26"/>
                <w:szCs w:val="26"/>
              </w:rPr>
              <w:t xml:space="preserve"> Управление предприятием)</w:t>
            </w:r>
          </w:p>
        </w:tc>
      </w:tr>
      <w:tr w:rsidR="007B550D" w:rsidRPr="007E6725" w14:paraId="649B3734" w14:textId="77777777" w:rsidTr="007B550D">
        <w:tc>
          <w:tcPr>
            <w:tcW w:w="9345" w:type="dxa"/>
          </w:tcPr>
          <w:p w14:paraId="06A435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5A0FF3F" w14:textId="77777777" w:rsidTr="007B550D">
        <w:tc>
          <w:tcPr>
            <w:tcW w:w="9345" w:type="dxa"/>
          </w:tcPr>
          <w:p w14:paraId="31A1C2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8143F52" w14:textId="77777777" w:rsidTr="007B550D">
        <w:tc>
          <w:tcPr>
            <w:tcW w:w="9345" w:type="dxa"/>
          </w:tcPr>
          <w:p w14:paraId="2C6CE18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90BAC"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7E6725" w:rsidRDefault="002C735C" w:rsidP="002C735C">
            <w:pPr>
              <w:pStyle w:val="Style214"/>
              <w:ind w:firstLine="0"/>
              <w:jc w:val="center"/>
              <w:rPr>
                <w:b/>
                <w:sz w:val="22"/>
                <w:szCs w:val="28"/>
              </w:rPr>
            </w:pPr>
            <w:r w:rsidRPr="007E6725">
              <w:rPr>
                <w:b/>
                <w:sz w:val="22"/>
                <w:szCs w:val="28"/>
              </w:rPr>
              <w:t>Наименование учебных аудиторий, перечень</w:t>
            </w:r>
          </w:p>
        </w:tc>
        <w:tc>
          <w:tcPr>
            <w:tcW w:w="2262" w:type="dxa"/>
            <w:shd w:val="clear" w:color="auto" w:fill="auto"/>
          </w:tcPr>
          <w:p w14:paraId="3A00FEF8" w14:textId="77777777" w:rsidR="002C735C" w:rsidRPr="007E6725" w:rsidRDefault="002C735C" w:rsidP="002C735C">
            <w:pPr>
              <w:pStyle w:val="Style214"/>
              <w:ind w:firstLine="0"/>
              <w:jc w:val="center"/>
              <w:rPr>
                <w:b/>
                <w:sz w:val="22"/>
                <w:szCs w:val="28"/>
              </w:rPr>
            </w:pPr>
            <w:r w:rsidRPr="007E6725">
              <w:rPr>
                <w:b/>
                <w:sz w:val="22"/>
                <w:szCs w:val="28"/>
              </w:rPr>
              <w:t>Адрес (местоположение) учебных аудиторий</w:t>
            </w:r>
          </w:p>
        </w:tc>
      </w:tr>
    </w:tbl>
    <w:p w14:paraId="7E2E33EE" w14:textId="77777777" w:rsidR="002C735C" w:rsidRPr="007E6725" w:rsidRDefault="002C735C" w:rsidP="002718E2">
      <w:pPr>
        <w:pStyle w:val="Style214"/>
        <w:ind w:firstLine="709"/>
        <w:rPr>
          <w:sz w:val="28"/>
          <w:szCs w:val="28"/>
        </w:rPr>
      </w:pPr>
    </w:p>
    <w:p w14:paraId="4D8B21EE" w14:textId="3040FB84" w:rsidR="0092300D" w:rsidRPr="007E6725" w:rsidRDefault="0092300D" w:rsidP="0092300D">
      <w:pPr>
        <w:pStyle w:val="Style214"/>
        <w:spacing w:line="240" w:lineRule="auto"/>
        <w:ind w:firstLine="709"/>
        <w:rPr>
          <w:rStyle w:val="FontStyle76"/>
          <w:i/>
          <w:color w:val="000000" w:themeColor="text1"/>
          <w:sz w:val="28"/>
          <w:szCs w:val="28"/>
        </w:rPr>
      </w:pPr>
      <w:r w:rsidRPr="007E6725">
        <w:rPr>
          <w:color w:val="000000" w:themeColor="text1"/>
          <w:sz w:val="28"/>
          <w:szCs w:val="28"/>
        </w:rPr>
        <w:t>Лабораторные работы по дисциплине проводятся в лаборатории «</w:t>
      </w:r>
      <w:r w:rsidRPr="007E6725">
        <w:rPr>
          <w:rStyle w:val="FontStyle76"/>
          <w:i/>
          <w:color w:val="000000" w:themeColor="text1"/>
          <w:sz w:val="28"/>
          <w:szCs w:val="28"/>
        </w:rPr>
        <w:t>наименование лаборатории».</w:t>
      </w:r>
    </w:p>
    <w:p w14:paraId="6DA173A9" w14:textId="77777777" w:rsidR="0092300D" w:rsidRPr="007E6725" w:rsidRDefault="0092300D" w:rsidP="0092300D">
      <w:pPr>
        <w:pStyle w:val="130"/>
        <w:shd w:val="clear" w:color="auto" w:fill="auto"/>
        <w:spacing w:line="240" w:lineRule="auto"/>
        <w:ind w:firstLine="720"/>
        <w:rPr>
          <w:color w:val="000000" w:themeColor="text1"/>
        </w:rPr>
      </w:pPr>
    </w:p>
    <w:p w14:paraId="65DF102E" w14:textId="77777777" w:rsidR="0092300D" w:rsidRPr="007E6725" w:rsidRDefault="0092300D" w:rsidP="0092300D">
      <w:pPr>
        <w:pStyle w:val="Style5"/>
        <w:widowControl/>
        <w:rPr>
          <w:color w:val="000000" w:themeColor="text1"/>
          <w:sz w:val="28"/>
          <w:szCs w:val="28"/>
        </w:rPr>
      </w:pPr>
      <w:r w:rsidRPr="007E6725">
        <w:rPr>
          <w:bCs/>
          <w:color w:val="000000" w:themeColor="text1"/>
          <w:sz w:val="28"/>
          <w:szCs w:val="28"/>
        </w:rPr>
        <w:t>«</w:t>
      </w:r>
      <w:r w:rsidRPr="007E6725">
        <w:rPr>
          <w:rStyle w:val="FontStyle76"/>
          <w:i/>
          <w:color w:val="000000" w:themeColor="text1"/>
          <w:sz w:val="28"/>
          <w:szCs w:val="28"/>
        </w:rPr>
        <w:t>Наименование лаборатории</w:t>
      </w:r>
      <w:r w:rsidRPr="007E6725">
        <w:rPr>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92300D" w:rsidRPr="007E6725" w14:paraId="6D77A464" w14:textId="77777777" w:rsidTr="009207A4">
        <w:tc>
          <w:tcPr>
            <w:tcW w:w="1305" w:type="pct"/>
            <w:tcBorders>
              <w:top w:val="single" w:sz="4" w:space="0" w:color="auto"/>
              <w:left w:val="single" w:sz="4" w:space="0" w:color="auto"/>
              <w:bottom w:val="single" w:sz="4" w:space="0" w:color="auto"/>
              <w:right w:val="single" w:sz="4" w:space="0" w:color="auto"/>
            </w:tcBorders>
            <w:vAlign w:val="center"/>
            <w:hideMark/>
          </w:tcPr>
          <w:p w14:paraId="397CA33B"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7D8EE532"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6DFBBC67"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Лабораторное оборудование</w:t>
            </w:r>
          </w:p>
        </w:tc>
      </w:tr>
      <w:tr w:rsidR="0092300D" w:rsidRPr="007E6725" w14:paraId="41BF6236" w14:textId="77777777" w:rsidTr="009207A4">
        <w:trPr>
          <w:trHeight w:val="486"/>
        </w:trPr>
        <w:tc>
          <w:tcPr>
            <w:tcW w:w="1305" w:type="pct"/>
            <w:tcBorders>
              <w:top w:val="single" w:sz="4" w:space="0" w:color="auto"/>
              <w:left w:val="single" w:sz="4" w:space="0" w:color="auto"/>
              <w:bottom w:val="single" w:sz="4" w:space="0" w:color="auto"/>
              <w:right w:val="single" w:sz="4" w:space="0" w:color="auto"/>
            </w:tcBorders>
            <w:hideMark/>
          </w:tcPr>
          <w:p w14:paraId="21EA7C9A" w14:textId="77777777" w:rsidR="0092300D" w:rsidRPr="007E6725" w:rsidRDefault="0092300D">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Лабораторные работы</w:t>
            </w:r>
          </w:p>
        </w:tc>
        <w:tc>
          <w:tcPr>
            <w:tcW w:w="1889" w:type="pct"/>
            <w:tcBorders>
              <w:top w:val="single" w:sz="4" w:space="0" w:color="auto"/>
              <w:left w:val="single" w:sz="4" w:space="0" w:color="auto"/>
              <w:bottom w:val="single" w:sz="4" w:space="0" w:color="auto"/>
              <w:right w:val="single" w:sz="4" w:space="0" w:color="auto"/>
            </w:tcBorders>
            <w:hideMark/>
          </w:tcPr>
          <w:p w14:paraId="3BBAE58E" w14:textId="77777777" w:rsidR="0092300D" w:rsidRPr="007E6725" w:rsidRDefault="0092300D">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 xml:space="preserve">192007; г. Санкт-Петербург, ул. </w:t>
            </w:r>
            <w:proofErr w:type="spellStart"/>
            <w:r w:rsidRPr="007E6725">
              <w:rPr>
                <w:rStyle w:val="FontStyle76"/>
                <w:i/>
                <w:color w:val="000000" w:themeColor="text1"/>
              </w:rPr>
              <w:t>Прилукская</w:t>
            </w:r>
            <w:proofErr w:type="spellEnd"/>
            <w:r w:rsidRPr="007E6725">
              <w:rPr>
                <w:rStyle w:val="FontStyle76"/>
                <w:i/>
                <w:color w:val="000000" w:themeColor="text1"/>
              </w:rPr>
              <w:t>, д. 3, аудитория № 102</w:t>
            </w:r>
          </w:p>
        </w:tc>
        <w:tc>
          <w:tcPr>
            <w:tcW w:w="1805" w:type="pct"/>
            <w:tcBorders>
              <w:top w:val="single" w:sz="4" w:space="0" w:color="auto"/>
              <w:left w:val="single" w:sz="4" w:space="0" w:color="auto"/>
              <w:bottom w:val="single" w:sz="4" w:space="0" w:color="auto"/>
              <w:right w:val="single" w:sz="4" w:space="0" w:color="auto"/>
            </w:tcBorders>
            <w:hideMark/>
          </w:tcPr>
          <w:p w14:paraId="0C05489D" w14:textId="77777777" w:rsidR="0092300D" w:rsidRPr="007E6725" w:rsidRDefault="0092300D">
            <w:pPr>
              <w:rPr>
                <w:rStyle w:val="FontStyle76"/>
                <w:i/>
                <w:color w:val="000000" w:themeColor="text1"/>
              </w:rPr>
            </w:pPr>
          </w:p>
        </w:tc>
      </w:tr>
    </w:tbl>
    <w:p w14:paraId="66278DC7" w14:textId="77777777" w:rsidR="0092300D" w:rsidRPr="007E6725" w:rsidRDefault="0092300D" w:rsidP="0092300D">
      <w:pPr>
        <w:rPr>
          <w:rFonts w:ascii="Times New Roman" w:eastAsia="Times New Roman" w:hAnsi="Times New Roman" w:cs="Times New Roman"/>
          <w:color w:val="000000" w:themeColor="text1"/>
          <w:sz w:val="24"/>
          <w:szCs w:val="24"/>
          <w:lang w:bidi="ru-RU"/>
        </w:rPr>
      </w:pPr>
    </w:p>
    <w:p w14:paraId="1676F52B" w14:textId="47FDCE65" w:rsidR="0092300D" w:rsidRPr="007E6725" w:rsidRDefault="0092300D" w:rsidP="0092300D">
      <w:pPr>
        <w:autoSpaceDE w:val="0"/>
        <w:autoSpaceDN w:val="0"/>
        <w:adjustRightInd w:val="0"/>
        <w:ind w:firstLine="709"/>
        <w:jc w:val="both"/>
        <w:rPr>
          <w:rStyle w:val="FontStyle76"/>
          <w:i/>
          <w:color w:val="000000" w:themeColor="text1"/>
        </w:rPr>
      </w:pPr>
      <w:r w:rsidRPr="007E6725">
        <w:rPr>
          <w:rFonts w:ascii="Times New Roman" w:hAnsi="Times New Roman" w:cs="Times New Roman"/>
          <w:color w:val="000000" w:themeColor="text1"/>
          <w:sz w:val="28"/>
          <w:szCs w:val="28"/>
          <w:lang w:bidi="ru-RU"/>
        </w:rPr>
        <w:t>Занятия по дисциплине проводятся в ___________________</w:t>
      </w:r>
      <w:r w:rsidRPr="007E6725">
        <w:rPr>
          <w:rStyle w:val="FontStyle76"/>
          <w:i/>
          <w:color w:val="000000" w:themeColor="text1"/>
        </w:rPr>
        <w:t xml:space="preserve"> (указывается наименование специального помещения согласно ФГОС).</w:t>
      </w:r>
    </w:p>
    <w:p w14:paraId="6CA83F58" w14:textId="77777777" w:rsidR="0092300D" w:rsidRPr="007E6725" w:rsidRDefault="0092300D" w:rsidP="0092300D">
      <w:pPr>
        <w:autoSpaceDE w:val="0"/>
        <w:autoSpaceDN w:val="0"/>
        <w:adjustRightInd w:val="0"/>
        <w:jc w:val="both"/>
        <w:rPr>
          <w:rStyle w:val="FontStyle76"/>
          <w:i/>
          <w:color w:val="000000" w:themeColor="text1"/>
        </w:rPr>
      </w:pPr>
      <w:r w:rsidRPr="007E6725">
        <w:rPr>
          <w:rFonts w:ascii="Times New Roman" w:hAnsi="Times New Roman" w:cs="Times New Roman"/>
          <w:bCs/>
          <w:color w:val="000000" w:themeColor="text1"/>
          <w:sz w:val="28"/>
          <w:szCs w:val="28"/>
        </w:rPr>
        <w:t>«</w:t>
      </w:r>
      <w:r w:rsidRPr="007E6725">
        <w:rPr>
          <w:rStyle w:val="FontStyle76"/>
          <w:i/>
          <w:color w:val="000000" w:themeColor="text1"/>
          <w:sz w:val="28"/>
          <w:szCs w:val="28"/>
        </w:rPr>
        <w:t>Наименование специального помещения</w:t>
      </w:r>
      <w:r w:rsidRPr="007E6725">
        <w:rPr>
          <w:rFonts w:ascii="Times New Roman" w:hAnsi="Times New Roman" w:cs="Times New Roman"/>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968"/>
        <w:gridCol w:w="3793"/>
      </w:tblGrid>
      <w:tr w:rsidR="0092300D" w:rsidRPr="007E6725" w14:paraId="4C91655A" w14:textId="77777777" w:rsidTr="00D03128">
        <w:tc>
          <w:tcPr>
            <w:tcW w:w="1233" w:type="pct"/>
            <w:tcBorders>
              <w:top w:val="single" w:sz="4" w:space="0" w:color="auto"/>
              <w:left w:val="single" w:sz="4" w:space="0" w:color="auto"/>
              <w:bottom w:val="single" w:sz="4" w:space="0" w:color="auto"/>
              <w:right w:val="single" w:sz="4" w:space="0" w:color="auto"/>
            </w:tcBorders>
            <w:vAlign w:val="center"/>
            <w:hideMark/>
          </w:tcPr>
          <w:p w14:paraId="0D93132D"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926" w:type="pct"/>
            <w:tcBorders>
              <w:top w:val="single" w:sz="4" w:space="0" w:color="auto"/>
              <w:left w:val="single" w:sz="4" w:space="0" w:color="auto"/>
              <w:bottom w:val="single" w:sz="4" w:space="0" w:color="auto"/>
              <w:right w:val="single" w:sz="4" w:space="0" w:color="auto"/>
            </w:tcBorders>
            <w:vAlign w:val="center"/>
            <w:hideMark/>
          </w:tcPr>
          <w:p w14:paraId="5E5350B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41" w:type="pct"/>
            <w:tcBorders>
              <w:top w:val="single" w:sz="4" w:space="0" w:color="auto"/>
              <w:left w:val="single" w:sz="4" w:space="0" w:color="auto"/>
              <w:bottom w:val="single" w:sz="4" w:space="0" w:color="auto"/>
              <w:right w:val="single" w:sz="4" w:space="0" w:color="auto"/>
            </w:tcBorders>
            <w:vAlign w:val="center"/>
            <w:hideMark/>
          </w:tcPr>
          <w:p w14:paraId="3D4CF64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Оснащенность специального помещения</w:t>
            </w:r>
          </w:p>
        </w:tc>
      </w:tr>
      <w:tr w:rsidR="0092300D" w:rsidRPr="007E6725" w14:paraId="77001FAB" w14:textId="77777777" w:rsidTr="00D03128">
        <w:trPr>
          <w:trHeight w:val="486"/>
        </w:trPr>
        <w:tc>
          <w:tcPr>
            <w:tcW w:w="1233" w:type="pct"/>
            <w:tcBorders>
              <w:top w:val="single" w:sz="4" w:space="0" w:color="auto"/>
              <w:left w:val="single" w:sz="4" w:space="0" w:color="auto"/>
              <w:bottom w:val="single" w:sz="4" w:space="0" w:color="auto"/>
              <w:right w:val="single" w:sz="4" w:space="0" w:color="auto"/>
            </w:tcBorders>
            <w:hideMark/>
          </w:tcPr>
          <w:p w14:paraId="00E9F9D4" w14:textId="77777777" w:rsidR="0092300D" w:rsidRPr="007E6725" w:rsidRDefault="0092300D" w:rsidP="00090AC1">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Занятия семинарского типа</w:t>
            </w:r>
          </w:p>
        </w:tc>
        <w:tc>
          <w:tcPr>
            <w:tcW w:w="1926" w:type="pct"/>
            <w:tcBorders>
              <w:top w:val="single" w:sz="4" w:space="0" w:color="auto"/>
              <w:left w:val="single" w:sz="4" w:space="0" w:color="auto"/>
              <w:bottom w:val="single" w:sz="4" w:space="0" w:color="auto"/>
              <w:right w:val="single" w:sz="4" w:space="0" w:color="auto"/>
            </w:tcBorders>
            <w:hideMark/>
          </w:tcPr>
          <w:p w14:paraId="2B21DC1C" w14:textId="77777777" w:rsidR="0092300D" w:rsidRPr="007E6725" w:rsidRDefault="0092300D" w:rsidP="00090AC1">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 xml:space="preserve">192007; г. Санкт-Петербург, ул. </w:t>
            </w:r>
            <w:proofErr w:type="spellStart"/>
            <w:r w:rsidRPr="007E6725">
              <w:rPr>
                <w:rStyle w:val="FontStyle76"/>
                <w:i/>
                <w:color w:val="000000" w:themeColor="text1"/>
              </w:rPr>
              <w:t>Прилукская</w:t>
            </w:r>
            <w:proofErr w:type="spellEnd"/>
            <w:r w:rsidRPr="007E6725">
              <w:rPr>
                <w:rStyle w:val="FontStyle76"/>
                <w:i/>
                <w:color w:val="000000" w:themeColor="text1"/>
              </w:rPr>
              <w:t>, д. 3, аудитория № 110</w:t>
            </w:r>
          </w:p>
        </w:tc>
        <w:tc>
          <w:tcPr>
            <w:tcW w:w="1841" w:type="pct"/>
            <w:tcBorders>
              <w:top w:val="single" w:sz="4" w:space="0" w:color="auto"/>
              <w:left w:val="single" w:sz="4" w:space="0" w:color="auto"/>
              <w:bottom w:val="single" w:sz="4" w:space="0" w:color="auto"/>
              <w:right w:val="single" w:sz="4" w:space="0" w:color="auto"/>
            </w:tcBorders>
            <w:hideMark/>
          </w:tcPr>
          <w:p w14:paraId="4D05EA73" w14:textId="77777777" w:rsidR="0092300D" w:rsidRPr="007E6725" w:rsidRDefault="0092300D" w:rsidP="00090AC1">
            <w:pPr>
              <w:rPr>
                <w:rStyle w:val="FontStyle76"/>
                <w:i/>
                <w:color w:val="000000" w:themeColor="text1"/>
              </w:rPr>
            </w:pP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A01DF" w14:paraId="616FBF08" w14:textId="77777777" w:rsidTr="009001D5">
        <w:tc>
          <w:tcPr>
            <w:tcW w:w="562" w:type="dxa"/>
          </w:tcPr>
          <w:p w14:paraId="6C609409" w14:textId="77777777" w:rsidR="000A01DF" w:rsidRPr="00BC5741" w:rsidRDefault="000A01DF" w:rsidP="009001D5">
            <w:pPr>
              <w:pStyle w:val="Default"/>
              <w:spacing w:after="30"/>
              <w:jc w:val="both"/>
              <w:rPr>
                <w:sz w:val="23"/>
                <w:szCs w:val="23"/>
              </w:rPr>
            </w:pPr>
          </w:p>
        </w:tc>
        <w:tc>
          <w:tcPr>
            <w:tcW w:w="8783" w:type="dxa"/>
          </w:tcPr>
          <w:p w14:paraId="501C1C1F" w14:textId="77777777" w:rsidR="000A01DF" w:rsidRPr="000A01DF" w:rsidRDefault="000A01DF" w:rsidP="009001D5">
            <w:pPr>
              <w:pStyle w:val="Default"/>
              <w:spacing w:after="30"/>
              <w:jc w:val="both"/>
              <w:rPr>
                <w:sz w:val="23"/>
                <w:szCs w:val="23"/>
              </w:rPr>
            </w:pPr>
            <w:r w:rsidRPr="000A01D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A01DF" w:rsidRDefault="00AD3A54" w:rsidP="00801458">
            <w:pPr>
              <w:pStyle w:val="Default"/>
              <w:spacing w:after="30"/>
              <w:jc w:val="both"/>
              <w:rPr>
                <w:sz w:val="23"/>
                <w:szCs w:val="23"/>
              </w:rPr>
            </w:pPr>
            <w:r w:rsidRPr="000A01D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A01DF" w14:paraId="5A1C9382" w14:textId="77777777" w:rsidTr="00801458">
        <w:tc>
          <w:tcPr>
            <w:tcW w:w="2336" w:type="dxa"/>
          </w:tcPr>
          <w:p w14:paraId="4C518DAB" w14:textId="77777777" w:rsidR="005D65A5" w:rsidRPr="000A01DF" w:rsidRDefault="005D65A5" w:rsidP="00801458">
            <w:pPr>
              <w:jc w:val="center"/>
              <w:rPr>
                <w:rFonts w:ascii="Times New Roman" w:hAnsi="Times New Roman" w:cs="Times New Roman"/>
                <w:b/>
              </w:rPr>
            </w:pPr>
            <w:r w:rsidRPr="000A01DF">
              <w:rPr>
                <w:rFonts w:ascii="Times New Roman" w:hAnsi="Times New Roman" w:cs="Times New Roman"/>
                <w:b/>
              </w:rPr>
              <w:t>Номер контрольной точки</w:t>
            </w:r>
          </w:p>
        </w:tc>
        <w:tc>
          <w:tcPr>
            <w:tcW w:w="2336" w:type="dxa"/>
          </w:tcPr>
          <w:p w14:paraId="6FB4C23E" w14:textId="77777777" w:rsidR="005D65A5" w:rsidRPr="000A01DF" w:rsidRDefault="005D65A5" w:rsidP="00801458">
            <w:pPr>
              <w:jc w:val="center"/>
              <w:rPr>
                <w:rFonts w:ascii="Times New Roman" w:hAnsi="Times New Roman" w:cs="Times New Roman"/>
                <w:b/>
              </w:rPr>
            </w:pPr>
            <w:r w:rsidRPr="000A01DF">
              <w:rPr>
                <w:rFonts w:ascii="Times New Roman" w:hAnsi="Times New Roman" w:cs="Times New Roman"/>
                <w:b/>
              </w:rPr>
              <w:t>Тип контрольной точки</w:t>
            </w:r>
          </w:p>
        </w:tc>
        <w:tc>
          <w:tcPr>
            <w:tcW w:w="2336" w:type="dxa"/>
          </w:tcPr>
          <w:p w14:paraId="048CBEA9" w14:textId="77777777" w:rsidR="005D65A5" w:rsidRPr="000A01DF" w:rsidRDefault="005D65A5" w:rsidP="00801458">
            <w:pPr>
              <w:jc w:val="center"/>
              <w:rPr>
                <w:rFonts w:ascii="Times New Roman" w:hAnsi="Times New Roman" w:cs="Times New Roman"/>
                <w:b/>
              </w:rPr>
            </w:pPr>
            <w:r w:rsidRPr="000A01DF">
              <w:rPr>
                <w:rFonts w:ascii="Times New Roman" w:hAnsi="Times New Roman" w:cs="Times New Roman"/>
                <w:b/>
              </w:rPr>
              <w:t>Способ проведения</w:t>
            </w:r>
          </w:p>
        </w:tc>
        <w:tc>
          <w:tcPr>
            <w:tcW w:w="2337" w:type="dxa"/>
          </w:tcPr>
          <w:p w14:paraId="267B0FDF" w14:textId="77777777" w:rsidR="005D65A5" w:rsidRPr="000A01DF" w:rsidRDefault="005D65A5" w:rsidP="00801458">
            <w:pPr>
              <w:jc w:val="center"/>
              <w:rPr>
                <w:rFonts w:ascii="Times New Roman" w:hAnsi="Times New Roman" w:cs="Times New Roman"/>
                <w:b/>
              </w:rPr>
            </w:pPr>
            <w:r w:rsidRPr="000A01DF">
              <w:rPr>
                <w:rFonts w:ascii="Times New Roman" w:hAnsi="Times New Roman" w:cs="Times New Roman"/>
                <w:b/>
              </w:rPr>
              <w:t>Номера тем</w:t>
            </w:r>
          </w:p>
        </w:tc>
      </w:tr>
      <w:tr w:rsidR="005D65A5" w:rsidRPr="000A01DF" w14:paraId="07658034" w14:textId="77777777" w:rsidTr="00801458">
        <w:tc>
          <w:tcPr>
            <w:tcW w:w="2336" w:type="dxa"/>
          </w:tcPr>
          <w:p w14:paraId="1553D698" w14:textId="78F29BFB" w:rsidR="005D65A5" w:rsidRPr="000A01DF" w:rsidRDefault="007478E0" w:rsidP="00801458">
            <w:pPr>
              <w:jc w:val="center"/>
              <w:rPr>
                <w:rFonts w:ascii="Times New Roman" w:hAnsi="Times New Roman" w:cs="Times New Roman"/>
              </w:rPr>
            </w:pPr>
            <w:r w:rsidRPr="000A01DF">
              <w:rPr>
                <w:rFonts w:ascii="Times New Roman" w:hAnsi="Times New Roman" w:cs="Times New Roman"/>
                <w:lang w:val="en-US"/>
              </w:rPr>
              <w:t>1</w:t>
            </w:r>
          </w:p>
        </w:tc>
        <w:tc>
          <w:tcPr>
            <w:tcW w:w="2336" w:type="dxa"/>
          </w:tcPr>
          <w:p w14:paraId="4C5C3C11" w14:textId="5E14221A" w:rsidR="005D65A5" w:rsidRPr="000A01DF" w:rsidRDefault="007478E0" w:rsidP="00801458">
            <w:pPr>
              <w:rPr>
                <w:rFonts w:ascii="Times New Roman" w:hAnsi="Times New Roman" w:cs="Times New Roman"/>
              </w:rPr>
            </w:pPr>
            <w:r w:rsidRPr="000A01DF">
              <w:rPr>
                <w:rFonts w:ascii="Times New Roman" w:hAnsi="Times New Roman" w:cs="Times New Roman"/>
                <w:lang w:val="en-US"/>
              </w:rPr>
              <w:t>Аналитическая работа</w:t>
            </w:r>
          </w:p>
        </w:tc>
        <w:tc>
          <w:tcPr>
            <w:tcW w:w="2336" w:type="dxa"/>
          </w:tcPr>
          <w:p w14:paraId="09793085" w14:textId="37E3864C" w:rsidR="005D65A5" w:rsidRPr="000A01DF" w:rsidRDefault="007478E0" w:rsidP="00801458">
            <w:pPr>
              <w:rPr>
                <w:rFonts w:ascii="Times New Roman" w:hAnsi="Times New Roman" w:cs="Times New Roman"/>
              </w:rPr>
            </w:pPr>
            <w:r w:rsidRPr="000A01DF">
              <w:rPr>
                <w:rFonts w:ascii="Times New Roman" w:hAnsi="Times New Roman" w:cs="Times New Roman"/>
                <w:lang w:val="en-US"/>
              </w:rPr>
              <w:t>письменно</w:t>
            </w:r>
          </w:p>
        </w:tc>
        <w:tc>
          <w:tcPr>
            <w:tcW w:w="2337" w:type="dxa"/>
          </w:tcPr>
          <w:p w14:paraId="094717B7" w14:textId="2660FE96" w:rsidR="005D65A5" w:rsidRPr="000A01DF" w:rsidRDefault="007478E0" w:rsidP="00801458">
            <w:pPr>
              <w:rPr>
                <w:rFonts w:ascii="Times New Roman" w:hAnsi="Times New Roman" w:cs="Times New Roman"/>
              </w:rPr>
            </w:pPr>
            <w:r w:rsidRPr="000A01DF">
              <w:rPr>
                <w:rFonts w:ascii="Times New Roman" w:hAnsi="Times New Roman" w:cs="Times New Roman"/>
                <w:lang w:val="en-US"/>
              </w:rPr>
              <w:t>1-6</w:t>
            </w:r>
          </w:p>
        </w:tc>
      </w:tr>
      <w:tr w:rsidR="005D65A5" w:rsidRPr="000A01DF" w14:paraId="4D4F7020" w14:textId="77777777" w:rsidTr="00801458">
        <w:tc>
          <w:tcPr>
            <w:tcW w:w="2336" w:type="dxa"/>
          </w:tcPr>
          <w:p w14:paraId="6BCE19BC" w14:textId="77777777" w:rsidR="005D65A5" w:rsidRPr="000A01DF" w:rsidRDefault="007478E0" w:rsidP="00801458">
            <w:pPr>
              <w:jc w:val="center"/>
              <w:rPr>
                <w:rFonts w:ascii="Times New Roman" w:hAnsi="Times New Roman" w:cs="Times New Roman"/>
              </w:rPr>
            </w:pPr>
            <w:r w:rsidRPr="000A01DF">
              <w:rPr>
                <w:rFonts w:ascii="Times New Roman" w:hAnsi="Times New Roman" w:cs="Times New Roman"/>
                <w:lang w:val="en-US"/>
              </w:rPr>
              <w:t>2</w:t>
            </w:r>
          </w:p>
        </w:tc>
        <w:tc>
          <w:tcPr>
            <w:tcW w:w="2336" w:type="dxa"/>
          </w:tcPr>
          <w:p w14:paraId="5CBE1F2E" w14:textId="77777777" w:rsidR="005D65A5" w:rsidRPr="000A01DF" w:rsidRDefault="007478E0" w:rsidP="00801458">
            <w:pPr>
              <w:rPr>
                <w:rFonts w:ascii="Times New Roman" w:hAnsi="Times New Roman" w:cs="Times New Roman"/>
              </w:rPr>
            </w:pPr>
            <w:r w:rsidRPr="000A01DF">
              <w:rPr>
                <w:rFonts w:ascii="Times New Roman" w:hAnsi="Times New Roman" w:cs="Times New Roman"/>
                <w:lang w:val="en-US"/>
              </w:rPr>
              <w:t>Тест</w:t>
            </w:r>
          </w:p>
        </w:tc>
        <w:tc>
          <w:tcPr>
            <w:tcW w:w="2336" w:type="dxa"/>
          </w:tcPr>
          <w:p w14:paraId="04BF187B" w14:textId="77777777" w:rsidR="005D65A5" w:rsidRPr="000A01DF" w:rsidRDefault="007478E0" w:rsidP="00801458">
            <w:pPr>
              <w:rPr>
                <w:rFonts w:ascii="Times New Roman" w:hAnsi="Times New Roman" w:cs="Times New Roman"/>
              </w:rPr>
            </w:pPr>
            <w:r w:rsidRPr="000A01DF">
              <w:rPr>
                <w:rFonts w:ascii="Times New Roman" w:hAnsi="Times New Roman" w:cs="Times New Roman"/>
              </w:rPr>
              <w:t>с помощью технических средств и информационных систем</w:t>
            </w:r>
          </w:p>
        </w:tc>
        <w:tc>
          <w:tcPr>
            <w:tcW w:w="2337" w:type="dxa"/>
          </w:tcPr>
          <w:p w14:paraId="321AE852" w14:textId="77777777" w:rsidR="005D65A5" w:rsidRPr="000A01DF" w:rsidRDefault="007478E0" w:rsidP="00801458">
            <w:pPr>
              <w:rPr>
                <w:rFonts w:ascii="Times New Roman" w:hAnsi="Times New Roman" w:cs="Times New Roman"/>
              </w:rPr>
            </w:pPr>
            <w:r w:rsidRPr="000A01DF">
              <w:rPr>
                <w:rFonts w:ascii="Times New Roman" w:hAnsi="Times New Roman" w:cs="Times New Roman"/>
                <w:lang w:val="en-US"/>
              </w:rPr>
              <w:t>6-11</w:t>
            </w:r>
          </w:p>
        </w:tc>
      </w:tr>
      <w:tr w:rsidR="005D65A5" w:rsidRPr="000A01DF" w14:paraId="319BCD48" w14:textId="77777777" w:rsidTr="00801458">
        <w:tc>
          <w:tcPr>
            <w:tcW w:w="2336" w:type="dxa"/>
          </w:tcPr>
          <w:p w14:paraId="7B8D4966" w14:textId="77777777" w:rsidR="005D65A5" w:rsidRPr="000A01DF" w:rsidRDefault="007478E0" w:rsidP="00801458">
            <w:pPr>
              <w:jc w:val="center"/>
              <w:rPr>
                <w:rFonts w:ascii="Times New Roman" w:hAnsi="Times New Roman" w:cs="Times New Roman"/>
              </w:rPr>
            </w:pPr>
            <w:r w:rsidRPr="000A01DF">
              <w:rPr>
                <w:rFonts w:ascii="Times New Roman" w:hAnsi="Times New Roman" w:cs="Times New Roman"/>
                <w:lang w:val="en-US"/>
              </w:rPr>
              <w:t>3</w:t>
            </w:r>
          </w:p>
        </w:tc>
        <w:tc>
          <w:tcPr>
            <w:tcW w:w="2336" w:type="dxa"/>
          </w:tcPr>
          <w:p w14:paraId="7645BCB9" w14:textId="77777777" w:rsidR="005D65A5" w:rsidRPr="000A01DF" w:rsidRDefault="007478E0" w:rsidP="00801458">
            <w:pPr>
              <w:rPr>
                <w:rFonts w:ascii="Times New Roman" w:hAnsi="Times New Roman" w:cs="Times New Roman"/>
              </w:rPr>
            </w:pPr>
            <w:r w:rsidRPr="000A01DF">
              <w:rPr>
                <w:rFonts w:ascii="Times New Roman" w:hAnsi="Times New Roman" w:cs="Times New Roman"/>
                <w:lang w:val="en-US"/>
              </w:rPr>
              <w:t>Текущий контроль</w:t>
            </w:r>
          </w:p>
        </w:tc>
        <w:tc>
          <w:tcPr>
            <w:tcW w:w="2336" w:type="dxa"/>
          </w:tcPr>
          <w:p w14:paraId="6C65E9FC" w14:textId="77777777" w:rsidR="005D65A5" w:rsidRPr="000A01DF" w:rsidRDefault="007478E0" w:rsidP="00801458">
            <w:pPr>
              <w:rPr>
                <w:rFonts w:ascii="Times New Roman" w:hAnsi="Times New Roman" w:cs="Times New Roman"/>
              </w:rPr>
            </w:pPr>
            <w:r w:rsidRPr="000A01DF">
              <w:rPr>
                <w:rFonts w:ascii="Times New Roman" w:hAnsi="Times New Roman" w:cs="Times New Roman"/>
              </w:rPr>
              <w:t>с помощью технических средств и информационных систем</w:t>
            </w:r>
          </w:p>
        </w:tc>
        <w:tc>
          <w:tcPr>
            <w:tcW w:w="2337" w:type="dxa"/>
          </w:tcPr>
          <w:p w14:paraId="1CCE4E3A" w14:textId="77777777" w:rsidR="005D65A5" w:rsidRPr="000A01DF" w:rsidRDefault="007478E0" w:rsidP="00801458">
            <w:pPr>
              <w:rPr>
                <w:rFonts w:ascii="Times New Roman" w:hAnsi="Times New Roman" w:cs="Times New Roman"/>
              </w:rPr>
            </w:pPr>
            <w:r w:rsidRPr="000A01DF">
              <w:rPr>
                <w:rFonts w:ascii="Times New Roman" w:hAnsi="Times New Roman" w:cs="Times New Roman"/>
                <w:lang w:val="en-US"/>
              </w:rPr>
              <w:t>2-12</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05DB5" w14:paraId="032FEA17" w14:textId="77777777" w:rsidTr="009001D5">
        <w:tc>
          <w:tcPr>
            <w:tcW w:w="562" w:type="dxa"/>
          </w:tcPr>
          <w:p w14:paraId="3351F930" w14:textId="77777777" w:rsidR="00C05DB5" w:rsidRPr="009E6058" w:rsidRDefault="00C05DB5" w:rsidP="009001D5">
            <w:pPr>
              <w:pStyle w:val="Default"/>
              <w:spacing w:after="30"/>
              <w:jc w:val="both"/>
              <w:rPr>
                <w:sz w:val="23"/>
                <w:szCs w:val="23"/>
                <w:lang w:val="en-US"/>
              </w:rPr>
            </w:pPr>
          </w:p>
        </w:tc>
        <w:tc>
          <w:tcPr>
            <w:tcW w:w="8783" w:type="dxa"/>
          </w:tcPr>
          <w:p w14:paraId="6AD186DE" w14:textId="77777777" w:rsidR="00C05DB5" w:rsidRPr="000A01DF" w:rsidRDefault="00C05DB5" w:rsidP="009001D5">
            <w:pPr>
              <w:pStyle w:val="Default"/>
              <w:spacing w:after="30"/>
              <w:jc w:val="both"/>
              <w:rPr>
                <w:sz w:val="23"/>
                <w:szCs w:val="23"/>
              </w:rPr>
            </w:pPr>
            <w:r w:rsidRPr="000A01DF">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05DB5" w14:paraId="0267C479" w14:textId="77777777" w:rsidTr="00801458">
        <w:tc>
          <w:tcPr>
            <w:tcW w:w="2500" w:type="pct"/>
          </w:tcPr>
          <w:p w14:paraId="37F699C9" w14:textId="77777777" w:rsidR="00B8237E" w:rsidRPr="00C05DB5" w:rsidRDefault="00B8237E" w:rsidP="00801458">
            <w:pPr>
              <w:jc w:val="center"/>
              <w:rPr>
                <w:rFonts w:ascii="Times New Roman" w:hAnsi="Times New Roman" w:cs="Times New Roman"/>
                <w:b/>
              </w:rPr>
            </w:pPr>
            <w:r w:rsidRPr="00C05DB5">
              <w:rPr>
                <w:rFonts w:ascii="Times New Roman" w:hAnsi="Times New Roman" w:cs="Times New Roman"/>
                <w:b/>
              </w:rPr>
              <w:t>Наименования самостоятельной работы</w:t>
            </w:r>
          </w:p>
        </w:tc>
        <w:tc>
          <w:tcPr>
            <w:tcW w:w="2500" w:type="pct"/>
          </w:tcPr>
          <w:p w14:paraId="0A769611" w14:textId="77777777" w:rsidR="00B8237E" w:rsidRPr="00C05DB5" w:rsidRDefault="00B8237E" w:rsidP="00801458">
            <w:pPr>
              <w:jc w:val="center"/>
              <w:rPr>
                <w:rFonts w:ascii="Times New Roman" w:hAnsi="Times New Roman" w:cs="Times New Roman"/>
                <w:b/>
              </w:rPr>
            </w:pPr>
            <w:r w:rsidRPr="00C05DB5">
              <w:rPr>
                <w:rFonts w:ascii="Times New Roman" w:hAnsi="Times New Roman" w:cs="Times New Roman"/>
                <w:b/>
              </w:rPr>
              <w:t>Номера тем</w:t>
            </w:r>
          </w:p>
        </w:tc>
      </w:tr>
      <w:tr w:rsidR="00B8237E" w:rsidRPr="00C05DB5" w14:paraId="3F240151" w14:textId="77777777" w:rsidTr="00801458">
        <w:tc>
          <w:tcPr>
            <w:tcW w:w="2500" w:type="pct"/>
          </w:tcPr>
          <w:p w14:paraId="61E91592" w14:textId="61A0874C" w:rsidR="00B8237E" w:rsidRPr="00C05DB5" w:rsidRDefault="00B8237E" w:rsidP="00801458">
            <w:pPr>
              <w:rPr>
                <w:rFonts w:ascii="Times New Roman" w:hAnsi="Times New Roman" w:cs="Times New Roman"/>
                <w:lang w:val="en-US"/>
              </w:rPr>
            </w:pPr>
            <w:r w:rsidRPr="00C05DB5">
              <w:rPr>
                <w:rFonts w:ascii="Times New Roman" w:hAnsi="Times New Roman" w:cs="Times New Roman"/>
                <w:lang w:val="en-US"/>
              </w:rPr>
              <w:t>Подготовка сообщений, докладов</w:t>
            </w:r>
          </w:p>
        </w:tc>
        <w:tc>
          <w:tcPr>
            <w:tcW w:w="2500" w:type="pct"/>
          </w:tcPr>
          <w:p w14:paraId="45ED640C" w14:textId="16CDBBD7" w:rsidR="00B8237E" w:rsidRPr="00C05DB5" w:rsidRDefault="005C548A" w:rsidP="00801458">
            <w:pPr>
              <w:rPr>
                <w:rFonts w:ascii="Times New Roman" w:hAnsi="Times New Roman" w:cs="Times New Roman"/>
              </w:rPr>
            </w:pPr>
            <w:r w:rsidRPr="00C05DB5">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962BE" w14:textId="77777777" w:rsidR="00C90BAC" w:rsidRDefault="00C90BAC" w:rsidP="00315CA6">
      <w:pPr>
        <w:spacing w:after="0" w:line="240" w:lineRule="auto"/>
      </w:pPr>
      <w:r>
        <w:separator/>
      </w:r>
    </w:p>
  </w:endnote>
  <w:endnote w:type="continuationSeparator" w:id="0">
    <w:p w14:paraId="6908E601" w14:textId="77777777" w:rsidR="00C90BAC" w:rsidRDefault="00C90BA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236F4">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6503C" w14:textId="77777777" w:rsidR="00C90BAC" w:rsidRDefault="00C90BAC" w:rsidP="00315CA6">
      <w:pPr>
        <w:spacing w:after="0" w:line="240" w:lineRule="auto"/>
      </w:pPr>
      <w:r>
        <w:separator/>
      </w:r>
    </w:p>
  </w:footnote>
  <w:footnote w:type="continuationSeparator" w:id="0">
    <w:p w14:paraId="3847CFC3" w14:textId="77777777" w:rsidR="00C90BAC" w:rsidRDefault="00C90BA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1DF"/>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36F4"/>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5741"/>
    <w:rsid w:val="00BC657F"/>
    <w:rsid w:val="00BD20AA"/>
    <w:rsid w:val="00BF5211"/>
    <w:rsid w:val="00C0056C"/>
    <w:rsid w:val="00C05DB5"/>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0BAC"/>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catalog/product/958844"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viewer/metodologiya-i-metody-nauchnogo-issledovaniya-438292" TargetMode="External"/><Relationship Id="rId17" Type="http://schemas.openxmlformats.org/officeDocument/2006/relationships/hyperlink" Target="https://www.iprbookshop.ru/116639.html%20" TargetMode="External"/><Relationship Id="rId2" Type="http://schemas.openxmlformats.org/officeDocument/2006/relationships/customXml" Target="../customXml/item2.xml"/><Relationship Id="rId16" Type="http://schemas.openxmlformats.org/officeDocument/2006/relationships/hyperlink" Target="http://opac.unecon.ru/elibrary/2015/ucheb/&#1058;&#1077;&#1086;&#1088;&#1080;&#1103;%20&#1080;&#1085;&#1085;&#1086;&#1074;&#1072;&#1094;&#1080;&#1081;_&#1044;&#1103;&#1090;&#1083;&#1086;&#1074;.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nanium.com/catalog/product/1015972%2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798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40ECD5-A25E-4B0E-AAD2-875793BB4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3378</Words>
  <Characters>19258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